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FF36DE" w14:textId="2903BC82" w:rsidR="002C37E8" w:rsidRDefault="00DF6BDA">
      <w:pPr>
        <w:jc w:val="center"/>
        <w:rPr>
          <w:b/>
          <w:color w:val="FF0000"/>
          <w:sz w:val="40"/>
        </w:rPr>
      </w:pPr>
      <w:r w:rsidRPr="00DF6BDA">
        <w:rPr>
          <w:b/>
          <w:noProof/>
          <w:color w:val="FF0000"/>
          <w:sz w:val="40"/>
        </w:rPr>
        <w:drawing>
          <wp:inline distT="0" distB="0" distL="0" distR="0" wp14:anchorId="0F637E74" wp14:editId="12D6D80D">
            <wp:extent cx="5612130" cy="794194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7941945"/>
                    </a:xfrm>
                    <a:prstGeom prst="rect">
                      <a:avLst/>
                    </a:prstGeom>
                  </pic:spPr>
                </pic:pic>
              </a:graphicData>
            </a:graphic>
          </wp:inline>
        </w:drawing>
      </w:r>
    </w:p>
    <w:p w14:paraId="1BE8B8BE" w14:textId="77777777" w:rsidR="002C37E8" w:rsidRDefault="002C37E8">
      <w:pPr>
        <w:jc w:val="center"/>
        <w:rPr>
          <w:b/>
          <w:color w:val="FF0000"/>
          <w:sz w:val="40"/>
        </w:rPr>
      </w:pPr>
    </w:p>
    <w:p w14:paraId="4A041F8C" w14:textId="77777777" w:rsidR="002C37E8" w:rsidRPr="00257267" w:rsidRDefault="002C37E8">
      <w:pPr>
        <w:jc w:val="center"/>
        <w:rPr>
          <w:b/>
          <w:color w:val="FF0000"/>
          <w:sz w:val="40"/>
        </w:rPr>
      </w:pPr>
    </w:p>
    <w:p w14:paraId="1B3B257D" w14:textId="77777777" w:rsidR="002C37E8" w:rsidRDefault="002C37E8">
      <w:pPr>
        <w:jc w:val="center"/>
        <w:rPr>
          <w:rFonts w:ascii="Arial" w:hAnsi="Arial" w:cs="Arial"/>
          <w:b/>
          <w:color w:val="FF0000"/>
          <w:sz w:val="52"/>
        </w:rPr>
      </w:pPr>
    </w:p>
    <w:p w14:paraId="4719E7E7" w14:textId="716CC875" w:rsidR="002C37E8" w:rsidRDefault="004B791F">
      <w:pPr>
        <w:pStyle w:val="Ttulo1"/>
        <w:rPr>
          <w:rFonts w:ascii="Arial" w:hAnsi="Arial" w:cs="Arial"/>
          <w:bCs/>
          <w:sz w:val="52"/>
        </w:rPr>
      </w:pPr>
      <w:r w:rsidRPr="00CE3E95">
        <w:rPr>
          <w:rFonts w:ascii="Arial" w:hAnsi="Arial" w:cs="Arial"/>
          <w:bCs/>
          <w:sz w:val="52"/>
        </w:rPr>
        <w:t xml:space="preserve">TALLER </w:t>
      </w:r>
      <w:proofErr w:type="spellStart"/>
      <w:r w:rsidRPr="00CE3E95">
        <w:rPr>
          <w:rFonts w:ascii="Arial" w:hAnsi="Arial" w:cs="Arial"/>
          <w:bCs/>
          <w:sz w:val="52"/>
        </w:rPr>
        <w:t>Nº</w:t>
      </w:r>
      <w:proofErr w:type="spellEnd"/>
      <w:r w:rsidR="002C37E8" w:rsidRPr="00CE3E95">
        <w:rPr>
          <w:rFonts w:ascii="Arial" w:hAnsi="Arial" w:cs="Arial"/>
          <w:bCs/>
          <w:sz w:val="52"/>
        </w:rPr>
        <w:t xml:space="preserve"> 10</w:t>
      </w:r>
    </w:p>
    <w:p w14:paraId="75532CA8" w14:textId="77777777" w:rsidR="004B791F" w:rsidRPr="004B791F" w:rsidRDefault="004B791F" w:rsidP="004B791F"/>
    <w:p w14:paraId="51000B1B" w14:textId="09B6E22E" w:rsidR="00554B98" w:rsidRDefault="00554B98" w:rsidP="00554B98"/>
    <w:p w14:paraId="480FAA3E" w14:textId="71E990CF" w:rsidR="00554B98" w:rsidRPr="00554B98" w:rsidRDefault="004B791F" w:rsidP="00554B98">
      <w:pPr>
        <w:jc w:val="center"/>
        <w:rPr>
          <w:rFonts w:ascii="Arial" w:hAnsi="Arial" w:cs="Arial"/>
          <w:b/>
          <w:bCs/>
          <w:sz w:val="48"/>
          <w:szCs w:val="48"/>
        </w:rPr>
      </w:pPr>
      <w:r>
        <w:rPr>
          <w:rFonts w:ascii="Arial" w:hAnsi="Arial" w:cs="Arial"/>
          <w:b/>
          <w:bCs/>
          <w:sz w:val="48"/>
          <w:szCs w:val="48"/>
        </w:rPr>
        <w:t>Los</w:t>
      </w:r>
      <w:r w:rsidR="00554B98" w:rsidRPr="00554B98">
        <w:rPr>
          <w:rFonts w:ascii="Arial" w:hAnsi="Arial" w:cs="Arial"/>
          <w:b/>
          <w:bCs/>
          <w:sz w:val="48"/>
          <w:szCs w:val="48"/>
        </w:rPr>
        <w:t xml:space="preserve"> molestos</w:t>
      </w:r>
    </w:p>
    <w:p w14:paraId="7B32874C" w14:textId="77777777" w:rsidR="00554B98" w:rsidRPr="00554B98" w:rsidRDefault="00554B98" w:rsidP="00554B98"/>
    <w:p w14:paraId="4C244155" w14:textId="25EB2C61" w:rsidR="00554B98" w:rsidRDefault="00554B98" w:rsidP="00554B98"/>
    <w:p w14:paraId="4A124F31" w14:textId="77777777" w:rsidR="00554B98" w:rsidRPr="00554B98" w:rsidRDefault="00554B98" w:rsidP="00554B98"/>
    <w:p w14:paraId="219CB6DB" w14:textId="141FC3B5" w:rsidR="00642722" w:rsidRDefault="00642722" w:rsidP="00642722"/>
    <w:p w14:paraId="21A3A98F" w14:textId="1EAC8C46" w:rsidR="00642722" w:rsidRDefault="00642722" w:rsidP="00642722"/>
    <w:p w14:paraId="47E26B4C" w14:textId="12C3C4C5" w:rsidR="002C37E8" w:rsidRDefault="002C37E8">
      <w:pPr>
        <w:pStyle w:val="Ttulo1"/>
        <w:rPr>
          <w:rFonts w:ascii="Arial" w:hAnsi="Arial" w:cs="Arial"/>
          <w:b w:val="0"/>
          <w:bCs/>
          <w:sz w:val="52"/>
        </w:rPr>
      </w:pPr>
    </w:p>
    <w:p w14:paraId="543B2F68" w14:textId="4012E776" w:rsidR="00CE3E95" w:rsidRDefault="002C37E8" w:rsidP="006D0794">
      <w:pPr>
        <w:pStyle w:val="Ttulo1"/>
        <w:rPr>
          <w:rFonts w:ascii="Arial" w:hAnsi="Arial" w:cs="Arial"/>
          <w:b w:val="0"/>
          <w:bCs/>
          <w:sz w:val="52"/>
        </w:rPr>
      </w:pPr>
      <w:r>
        <w:rPr>
          <w:rFonts w:ascii="Arial" w:hAnsi="Arial" w:cs="Arial"/>
          <w:b w:val="0"/>
          <w:bCs/>
          <w:sz w:val="52"/>
        </w:rPr>
        <w:t xml:space="preserve"> </w:t>
      </w:r>
      <w:r w:rsidR="00554B98" w:rsidRPr="00554B98">
        <w:rPr>
          <w:rFonts w:ascii="Arial" w:hAnsi="Arial" w:cs="Arial"/>
          <w:b w:val="0"/>
          <w:bCs/>
          <w:noProof/>
          <w:sz w:val="52"/>
        </w:rPr>
        <w:drawing>
          <wp:inline distT="0" distB="0" distL="0" distR="0" wp14:anchorId="30466C97" wp14:editId="0F68A7E0">
            <wp:extent cx="2377440" cy="2250077"/>
            <wp:effectExtent l="0" t="0" r="0" b="0"/>
            <wp:docPr id="142346" name="Picture 10" descr="http://www.canalgif.net/Gifs-animados/Insectos-y-gusanos/Mosquitos/Imagen-animada-Mosquito-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6" name="Picture 10" descr="http://www.canalgif.net/Gifs-animados/Insectos-y-gusanos/Mosquitos/Imagen-animada-Mosquito-13.gif"/>
                    <pic:cNvPicPr>
                      <a:picLocks noChangeAspect="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567" cy="2253982"/>
                    </a:xfrm>
                    <a:prstGeom prst="rect">
                      <a:avLst/>
                    </a:prstGeom>
                    <a:noFill/>
                  </pic:spPr>
                </pic:pic>
              </a:graphicData>
            </a:graphic>
          </wp:inline>
        </w:drawing>
      </w:r>
    </w:p>
    <w:p w14:paraId="7D9678BA" w14:textId="77777777" w:rsidR="002C37E8" w:rsidRDefault="00CE3E95">
      <w:pPr>
        <w:pStyle w:val="Ttulo1"/>
        <w:rPr>
          <w:rFonts w:ascii="Arial" w:hAnsi="Arial" w:cs="Arial"/>
          <w:b w:val="0"/>
          <w:bCs/>
          <w:sz w:val="52"/>
        </w:rPr>
      </w:pPr>
      <w:r>
        <w:rPr>
          <w:rFonts w:ascii="Arial" w:hAnsi="Arial" w:cs="Arial"/>
          <w:b w:val="0"/>
          <w:bCs/>
          <w:sz w:val="52"/>
        </w:rPr>
        <w:t xml:space="preserve"> </w:t>
      </w:r>
    </w:p>
    <w:p w14:paraId="10A27082" w14:textId="77777777" w:rsidR="00CE3E95" w:rsidRPr="00CE3E95" w:rsidRDefault="00CE3E95" w:rsidP="00CE3E95"/>
    <w:p w14:paraId="42C2E54C" w14:textId="77777777" w:rsidR="002C37E8" w:rsidRDefault="002C37E8"/>
    <w:p w14:paraId="49E365AE" w14:textId="77777777" w:rsidR="002C37E8" w:rsidRDefault="002C37E8">
      <w:pPr>
        <w:rPr>
          <w:b/>
          <w:u w:val="single"/>
        </w:rPr>
      </w:pPr>
    </w:p>
    <w:p w14:paraId="33C0B295" w14:textId="77777777" w:rsidR="002C37E8" w:rsidRDefault="002C37E8">
      <w:r>
        <w:t xml:space="preserve"> </w:t>
      </w:r>
    </w:p>
    <w:p w14:paraId="028FC6F7" w14:textId="77777777" w:rsidR="002C37E8" w:rsidRDefault="002C37E8">
      <w:pPr>
        <w:pStyle w:val="Ttulo3"/>
      </w:pPr>
      <w:r>
        <w:br w:type="page"/>
      </w:r>
    </w:p>
    <w:p w14:paraId="3B13C4EC" w14:textId="77777777" w:rsidR="00402C55" w:rsidRDefault="00FE31FD" w:rsidP="00FE31FD">
      <w:pPr>
        <w:rPr>
          <w:rFonts w:ascii="Arial" w:hAnsi="Arial" w:cs="Arial"/>
          <w:b/>
          <w:sz w:val="26"/>
          <w:szCs w:val="26"/>
        </w:rPr>
      </w:pPr>
      <w:r w:rsidRPr="00FE31FD">
        <w:rPr>
          <w:rFonts w:ascii="Arial" w:hAnsi="Arial" w:cs="Arial"/>
          <w:b/>
          <w:sz w:val="26"/>
          <w:szCs w:val="26"/>
        </w:rPr>
        <w:lastRenderedPageBreak/>
        <w:t>Temas</w:t>
      </w:r>
    </w:p>
    <w:p w14:paraId="57D091AE" w14:textId="77777777" w:rsidR="00402C55" w:rsidRDefault="00402C55" w:rsidP="00FE31FD">
      <w:pPr>
        <w:rPr>
          <w:rFonts w:ascii="Arial" w:hAnsi="Arial" w:cs="Arial"/>
          <w:b/>
          <w:sz w:val="26"/>
          <w:szCs w:val="26"/>
        </w:rPr>
      </w:pPr>
    </w:p>
    <w:p w14:paraId="3CCF516A" w14:textId="00765CBE" w:rsidR="00FE31FD" w:rsidRPr="00A72296" w:rsidRDefault="00FE31FD" w:rsidP="00FE31FD">
      <w:pPr>
        <w:rPr>
          <w:rFonts w:ascii="Arial" w:hAnsi="Arial" w:cs="Arial"/>
          <w:b/>
          <w:sz w:val="32"/>
          <w:szCs w:val="32"/>
        </w:rPr>
      </w:pPr>
      <w:r w:rsidRPr="00A72296">
        <w:rPr>
          <w:rFonts w:ascii="Arial" w:hAnsi="Arial" w:cs="Arial"/>
          <w:b/>
          <w:sz w:val="32"/>
          <w:szCs w:val="32"/>
        </w:rPr>
        <w:t xml:space="preserve">  Bacteriemias e infección de tejidos blandos. </w:t>
      </w:r>
    </w:p>
    <w:p w14:paraId="78732C6A" w14:textId="77777777" w:rsidR="00FE31FD" w:rsidRPr="00A72296" w:rsidRDefault="00FE31FD" w:rsidP="00FE31FD">
      <w:pPr>
        <w:ind w:left="708" w:firstLine="708"/>
        <w:rPr>
          <w:rFonts w:ascii="Arial" w:hAnsi="Arial" w:cs="Arial"/>
          <w:b/>
          <w:sz w:val="32"/>
          <w:szCs w:val="32"/>
        </w:rPr>
      </w:pPr>
      <w:r w:rsidRPr="00A72296">
        <w:rPr>
          <w:rFonts w:ascii="Arial" w:hAnsi="Arial" w:cs="Arial"/>
          <w:b/>
          <w:sz w:val="32"/>
          <w:szCs w:val="32"/>
        </w:rPr>
        <w:t>Fiebres hemorrágicas virales</w:t>
      </w:r>
    </w:p>
    <w:p w14:paraId="757BE7B3" w14:textId="77777777" w:rsidR="00FE31FD" w:rsidRPr="00402C55" w:rsidRDefault="00FE31FD" w:rsidP="00FE31FD">
      <w:pPr>
        <w:rPr>
          <w:rFonts w:asciiTheme="minorHAnsi" w:hAnsiTheme="minorHAnsi"/>
          <w:b/>
          <w:szCs w:val="24"/>
        </w:rPr>
      </w:pPr>
    </w:p>
    <w:p w14:paraId="2D74AE59" w14:textId="52AF8F0D" w:rsidR="00FE31FD" w:rsidRPr="00402C55" w:rsidRDefault="00FE31FD" w:rsidP="00402C55">
      <w:pPr>
        <w:pStyle w:val="Textoindependiente3"/>
        <w:ind w:firstLine="708"/>
        <w:rPr>
          <w:rFonts w:asciiTheme="minorHAnsi" w:hAnsiTheme="minorHAnsi"/>
          <w:sz w:val="24"/>
          <w:szCs w:val="24"/>
        </w:rPr>
      </w:pPr>
      <w:r w:rsidRPr="00402C55">
        <w:rPr>
          <w:rFonts w:asciiTheme="minorHAnsi" w:hAnsiTheme="minorHAnsi"/>
          <w:b/>
          <w:sz w:val="24"/>
          <w:szCs w:val="24"/>
        </w:rPr>
        <w:t>BACTERIEMIAS</w:t>
      </w:r>
      <w:r w:rsidR="00530ED5" w:rsidRPr="00402C55">
        <w:rPr>
          <w:rFonts w:asciiTheme="minorHAnsi" w:hAnsiTheme="minorHAnsi"/>
          <w:b/>
          <w:sz w:val="24"/>
          <w:szCs w:val="24"/>
        </w:rPr>
        <w:t xml:space="preserve"> Y FIEBRES HEMORRÁGICAS VIRALES</w:t>
      </w:r>
    </w:p>
    <w:p w14:paraId="340FD18C" w14:textId="77777777" w:rsidR="00530ED5" w:rsidRPr="00402C55" w:rsidRDefault="00530ED5" w:rsidP="00FE31FD">
      <w:pPr>
        <w:pStyle w:val="Textoindependiente3"/>
        <w:rPr>
          <w:rFonts w:asciiTheme="minorHAnsi" w:hAnsiTheme="minorHAnsi"/>
          <w:sz w:val="24"/>
          <w:szCs w:val="24"/>
        </w:rPr>
      </w:pPr>
    </w:p>
    <w:p w14:paraId="70514A98" w14:textId="77777777" w:rsidR="00FE31FD" w:rsidRPr="00402C55" w:rsidRDefault="00FE31FD" w:rsidP="00530ED5">
      <w:pPr>
        <w:spacing w:line="360" w:lineRule="auto"/>
        <w:rPr>
          <w:rFonts w:asciiTheme="minorHAnsi" w:hAnsiTheme="minorHAnsi" w:cs="Arial"/>
          <w:szCs w:val="24"/>
        </w:rPr>
      </w:pPr>
      <w:r w:rsidRPr="00402C55">
        <w:rPr>
          <w:rFonts w:asciiTheme="minorHAnsi" w:hAnsiTheme="minorHAnsi" w:cs="Arial"/>
          <w:szCs w:val="24"/>
        </w:rPr>
        <w:t>Agentes. Toma de muestras. Conservación y Transporte. Diagnóstico microbiológico. Interpretación de resultados</w:t>
      </w:r>
    </w:p>
    <w:p w14:paraId="79A7A73F" w14:textId="77777777" w:rsidR="00FE31FD" w:rsidRPr="00402C55" w:rsidRDefault="00FE31FD" w:rsidP="00FE31FD">
      <w:pPr>
        <w:rPr>
          <w:rFonts w:asciiTheme="minorHAnsi" w:hAnsiTheme="minorHAnsi" w:cs="Arial"/>
          <w:b/>
          <w:szCs w:val="24"/>
        </w:rPr>
      </w:pPr>
    </w:p>
    <w:p w14:paraId="2FC809CF" w14:textId="77777777" w:rsidR="00FE31FD" w:rsidRPr="00402C55" w:rsidRDefault="00FE31FD" w:rsidP="00FE31FD">
      <w:pPr>
        <w:pStyle w:val="T2"/>
        <w:spacing w:before="0" w:after="0" w:line="360" w:lineRule="auto"/>
        <w:rPr>
          <w:rFonts w:asciiTheme="minorHAnsi" w:hAnsiTheme="minorHAnsi" w:cs="Arial"/>
          <w:szCs w:val="24"/>
        </w:rPr>
      </w:pPr>
      <w:r w:rsidRPr="00402C55">
        <w:rPr>
          <w:rFonts w:asciiTheme="minorHAnsi" w:hAnsiTheme="minorHAnsi" w:cs="Arial"/>
          <w:szCs w:val="24"/>
        </w:rPr>
        <w:t>Objetivos:</w:t>
      </w:r>
    </w:p>
    <w:p w14:paraId="282D0FA9" w14:textId="77777777" w:rsidR="00FE31FD" w:rsidRPr="00402C55" w:rsidRDefault="00FE31FD" w:rsidP="00FE31FD">
      <w:pPr>
        <w:numPr>
          <w:ilvl w:val="0"/>
          <w:numId w:val="15"/>
        </w:numPr>
        <w:spacing w:line="360" w:lineRule="auto"/>
        <w:rPr>
          <w:rFonts w:asciiTheme="minorHAnsi" w:hAnsiTheme="minorHAnsi" w:cs="Arial"/>
          <w:szCs w:val="24"/>
        </w:rPr>
      </w:pPr>
      <w:r w:rsidRPr="00402C55">
        <w:rPr>
          <w:rFonts w:asciiTheme="minorHAnsi" w:hAnsiTheme="minorHAnsi" w:cs="Arial"/>
          <w:szCs w:val="24"/>
        </w:rPr>
        <w:t>Interiorizar los conceptos asociados a bacteriemias y fiebres hemorrágicas virales para contextualizar las entidades clínicas con el objeto final de poderlas poner en evidencia desde el laboratorio</w:t>
      </w:r>
    </w:p>
    <w:p w14:paraId="63BE887B" w14:textId="77777777" w:rsidR="00FE31FD" w:rsidRPr="00402C55" w:rsidRDefault="00FE31FD" w:rsidP="00FE31FD">
      <w:pPr>
        <w:numPr>
          <w:ilvl w:val="0"/>
          <w:numId w:val="15"/>
        </w:numPr>
        <w:spacing w:line="360" w:lineRule="auto"/>
        <w:rPr>
          <w:rFonts w:asciiTheme="minorHAnsi" w:hAnsiTheme="minorHAnsi" w:cs="Arial"/>
          <w:szCs w:val="24"/>
        </w:rPr>
      </w:pPr>
      <w:r w:rsidRPr="00402C55">
        <w:rPr>
          <w:rFonts w:asciiTheme="minorHAnsi" w:hAnsiTheme="minorHAnsi" w:cs="Arial"/>
          <w:szCs w:val="24"/>
        </w:rPr>
        <w:t>Identificar las semejanzas y diferencias respecto al aislamiento de microorganismos entre bacteriemias y fiebres hemorrágicas virales para arribar al diagnóstico etiológico y orientar la búsqueda de los agentes responsables</w:t>
      </w:r>
    </w:p>
    <w:p w14:paraId="1F86B878" w14:textId="77777777" w:rsidR="00FE31FD" w:rsidRPr="00402C55" w:rsidRDefault="00FE31FD" w:rsidP="00FE31FD">
      <w:pPr>
        <w:numPr>
          <w:ilvl w:val="0"/>
          <w:numId w:val="15"/>
        </w:numPr>
        <w:spacing w:line="360" w:lineRule="auto"/>
        <w:rPr>
          <w:rFonts w:asciiTheme="minorHAnsi" w:hAnsiTheme="minorHAnsi" w:cs="Arial"/>
          <w:szCs w:val="24"/>
        </w:rPr>
      </w:pPr>
      <w:r w:rsidRPr="00402C55">
        <w:rPr>
          <w:rFonts w:asciiTheme="minorHAnsi" w:hAnsiTheme="minorHAnsi" w:cs="Arial"/>
          <w:szCs w:val="24"/>
        </w:rPr>
        <w:t>Adquirir habilidad para seleccionar los pasos del diagnóstico microbiológico propios de estas entidades clínicas para favorecer el diagnóstico etiológico definitivo</w:t>
      </w:r>
    </w:p>
    <w:p w14:paraId="0E5F88A5" w14:textId="75128AB1" w:rsidR="00FE31FD" w:rsidRPr="00402C55" w:rsidRDefault="00FE31FD" w:rsidP="00FE31FD">
      <w:pPr>
        <w:numPr>
          <w:ilvl w:val="0"/>
          <w:numId w:val="15"/>
        </w:numPr>
        <w:spacing w:line="360" w:lineRule="auto"/>
        <w:rPr>
          <w:rFonts w:asciiTheme="minorHAnsi" w:hAnsiTheme="minorHAnsi" w:cs="Arial"/>
          <w:szCs w:val="24"/>
        </w:rPr>
      </w:pPr>
      <w:r w:rsidRPr="00402C55">
        <w:rPr>
          <w:rFonts w:asciiTheme="minorHAnsi" w:hAnsiTheme="minorHAnsi" w:cs="Arial"/>
          <w:szCs w:val="24"/>
        </w:rPr>
        <w:t xml:space="preserve">Distinguir las características propias de los agentes etiológicos desde una perspectiva biológica destacando la importancia de elementos estructurales y la función de cada uno de los </w:t>
      </w:r>
      <w:r w:rsidR="00530ED5" w:rsidRPr="00402C55">
        <w:rPr>
          <w:rFonts w:asciiTheme="minorHAnsi" w:hAnsiTheme="minorHAnsi" w:cs="Arial"/>
          <w:szCs w:val="24"/>
        </w:rPr>
        <w:t>mismos, como</w:t>
      </w:r>
      <w:r w:rsidRPr="00402C55">
        <w:rPr>
          <w:rFonts w:asciiTheme="minorHAnsi" w:hAnsiTheme="minorHAnsi" w:cs="Arial"/>
          <w:szCs w:val="24"/>
        </w:rPr>
        <w:t xml:space="preserve"> base para el diagnóstico microbiológico</w:t>
      </w:r>
    </w:p>
    <w:p w14:paraId="0209EC80" w14:textId="32D70A1B" w:rsidR="00FE31FD" w:rsidRPr="00402C55" w:rsidRDefault="00FE31FD" w:rsidP="00FE31FD">
      <w:pPr>
        <w:numPr>
          <w:ilvl w:val="0"/>
          <w:numId w:val="15"/>
        </w:numPr>
        <w:spacing w:line="360" w:lineRule="auto"/>
        <w:rPr>
          <w:rFonts w:asciiTheme="minorHAnsi" w:hAnsiTheme="minorHAnsi" w:cs="Arial"/>
          <w:szCs w:val="24"/>
        </w:rPr>
      </w:pPr>
      <w:r w:rsidRPr="00402C55">
        <w:rPr>
          <w:rFonts w:asciiTheme="minorHAnsi" w:hAnsiTheme="minorHAnsi" w:cs="Arial"/>
          <w:szCs w:val="24"/>
        </w:rPr>
        <w:t>Adquirir habilidad para interpretar los resultados del laboratorio microbiológico para abordar la terapéutica correcta en el paciente</w:t>
      </w:r>
      <w:r w:rsidR="000E2DEB" w:rsidRPr="00402C55">
        <w:rPr>
          <w:rFonts w:asciiTheme="minorHAnsi" w:hAnsiTheme="minorHAnsi" w:cs="Arial"/>
          <w:szCs w:val="24"/>
        </w:rPr>
        <w:t xml:space="preserve"> en el marco de situaciones epidemiológicas</w:t>
      </w:r>
      <w:r w:rsidR="00530ED5" w:rsidRPr="00402C55">
        <w:rPr>
          <w:rFonts w:asciiTheme="minorHAnsi" w:hAnsiTheme="minorHAnsi" w:cs="Arial"/>
          <w:szCs w:val="24"/>
        </w:rPr>
        <w:t xml:space="preserve"> conocidas.</w:t>
      </w:r>
    </w:p>
    <w:p w14:paraId="51C293B6" w14:textId="77777777" w:rsidR="00FE31FD" w:rsidRPr="00402C55" w:rsidRDefault="00FE31FD" w:rsidP="00FE31FD">
      <w:pPr>
        <w:numPr>
          <w:ilvl w:val="0"/>
          <w:numId w:val="15"/>
        </w:numPr>
        <w:spacing w:line="360" w:lineRule="auto"/>
        <w:rPr>
          <w:rFonts w:asciiTheme="minorHAnsi" w:hAnsiTheme="minorHAnsi" w:cs="Arial"/>
          <w:i/>
          <w:szCs w:val="24"/>
        </w:rPr>
      </w:pPr>
      <w:r w:rsidRPr="00402C55">
        <w:rPr>
          <w:rFonts w:asciiTheme="minorHAnsi" w:hAnsiTheme="minorHAnsi" w:cs="Arial"/>
          <w:szCs w:val="24"/>
        </w:rPr>
        <w:t>Tomar en cuenta todas las consideraciones relevantes respecto de la emergencia y reemergencia de enfermedades infecciosa</w:t>
      </w:r>
      <w:r w:rsidR="000878BB" w:rsidRPr="00402C55">
        <w:rPr>
          <w:rFonts w:asciiTheme="minorHAnsi" w:hAnsiTheme="minorHAnsi" w:cs="Arial"/>
          <w:szCs w:val="24"/>
        </w:rPr>
        <w:t>s virales</w:t>
      </w:r>
      <w:r w:rsidR="005F2874" w:rsidRPr="00402C55">
        <w:rPr>
          <w:rFonts w:asciiTheme="minorHAnsi" w:hAnsiTheme="minorHAnsi" w:cs="Arial"/>
          <w:szCs w:val="24"/>
        </w:rPr>
        <w:t xml:space="preserve"> </w:t>
      </w:r>
      <w:r w:rsidRPr="00402C55">
        <w:rPr>
          <w:rFonts w:asciiTheme="minorHAnsi" w:hAnsiTheme="minorHAnsi" w:cs="Arial"/>
          <w:szCs w:val="24"/>
        </w:rPr>
        <w:t>con el fin de establecer pautas diagnósticas, terapéuticas y de prevención</w:t>
      </w:r>
    </w:p>
    <w:p w14:paraId="30A98337" w14:textId="77777777" w:rsidR="00FE31FD" w:rsidRPr="00FE31FD" w:rsidRDefault="00FE31FD" w:rsidP="00FE31FD">
      <w:pPr>
        <w:rPr>
          <w:rFonts w:ascii="Arial" w:hAnsi="Arial" w:cs="Arial"/>
          <w:sz w:val="22"/>
          <w:szCs w:val="22"/>
        </w:rPr>
      </w:pPr>
    </w:p>
    <w:p w14:paraId="721B9424" w14:textId="77777777" w:rsidR="00FE31FD" w:rsidRPr="00402C55" w:rsidRDefault="00FE31FD" w:rsidP="00FE31FD">
      <w:pPr>
        <w:spacing w:line="360" w:lineRule="auto"/>
        <w:rPr>
          <w:rFonts w:asciiTheme="minorHAnsi" w:hAnsiTheme="minorHAnsi" w:cs="Arial"/>
          <w:b/>
          <w:bCs/>
          <w:szCs w:val="24"/>
        </w:rPr>
      </w:pPr>
      <w:r w:rsidRPr="00402C55">
        <w:rPr>
          <w:rFonts w:asciiTheme="minorHAnsi" w:hAnsiTheme="minorHAnsi" w:cs="Arial"/>
          <w:b/>
          <w:bCs/>
          <w:szCs w:val="24"/>
        </w:rPr>
        <w:t>INFECCIONES DE PIEL Y TEJIDOS BLANDOS:</w:t>
      </w:r>
    </w:p>
    <w:p w14:paraId="270F2E01" w14:textId="77777777" w:rsidR="00FE31FD" w:rsidRPr="00402C55" w:rsidRDefault="00FE31FD" w:rsidP="00FE31FD">
      <w:pPr>
        <w:spacing w:line="360" w:lineRule="auto"/>
        <w:rPr>
          <w:rFonts w:asciiTheme="minorHAnsi" w:hAnsiTheme="minorHAnsi" w:cs="Arial"/>
          <w:szCs w:val="24"/>
        </w:rPr>
      </w:pPr>
      <w:r w:rsidRPr="00402C55">
        <w:rPr>
          <w:rFonts w:asciiTheme="minorHAnsi" w:hAnsiTheme="minorHAnsi" w:cs="Arial"/>
          <w:szCs w:val="24"/>
        </w:rPr>
        <w:t>Objetivos:</w:t>
      </w:r>
    </w:p>
    <w:p w14:paraId="0C6498D5" w14:textId="680C8BD1" w:rsidR="00FE31FD" w:rsidRPr="00402C55" w:rsidRDefault="00FE31FD" w:rsidP="00FE31FD">
      <w:pPr>
        <w:numPr>
          <w:ilvl w:val="0"/>
          <w:numId w:val="21"/>
        </w:numPr>
        <w:spacing w:line="360" w:lineRule="auto"/>
        <w:jc w:val="left"/>
        <w:rPr>
          <w:rFonts w:asciiTheme="minorHAnsi" w:hAnsiTheme="minorHAnsi" w:cs="Arial"/>
          <w:szCs w:val="24"/>
        </w:rPr>
      </w:pPr>
      <w:r w:rsidRPr="00402C55">
        <w:rPr>
          <w:rFonts w:asciiTheme="minorHAnsi" w:hAnsiTheme="minorHAnsi" w:cs="Arial"/>
          <w:szCs w:val="24"/>
        </w:rPr>
        <w:lastRenderedPageBreak/>
        <w:t xml:space="preserve">Identificar el origen y las puertas de </w:t>
      </w:r>
      <w:proofErr w:type="gramStart"/>
      <w:r w:rsidRPr="00402C55">
        <w:rPr>
          <w:rFonts w:asciiTheme="minorHAnsi" w:hAnsiTheme="minorHAnsi" w:cs="Arial"/>
          <w:szCs w:val="24"/>
        </w:rPr>
        <w:t>entrada  de</w:t>
      </w:r>
      <w:proofErr w:type="gramEnd"/>
      <w:r w:rsidRPr="00402C55">
        <w:rPr>
          <w:rFonts w:asciiTheme="minorHAnsi" w:hAnsiTheme="minorHAnsi" w:cs="Arial"/>
          <w:szCs w:val="24"/>
        </w:rPr>
        <w:t xml:space="preserve"> las infecciones de la piel y de los tejidos blandos</w:t>
      </w:r>
    </w:p>
    <w:p w14:paraId="0A47ED43" w14:textId="3645E261" w:rsidR="00FE31FD" w:rsidRPr="00402C55" w:rsidRDefault="00FE31FD" w:rsidP="00FE31FD">
      <w:pPr>
        <w:numPr>
          <w:ilvl w:val="0"/>
          <w:numId w:val="21"/>
        </w:numPr>
        <w:spacing w:line="360" w:lineRule="auto"/>
        <w:jc w:val="left"/>
        <w:rPr>
          <w:rFonts w:asciiTheme="minorHAnsi" w:hAnsiTheme="minorHAnsi" w:cs="Arial"/>
          <w:szCs w:val="24"/>
        </w:rPr>
      </w:pPr>
      <w:r w:rsidRPr="00402C55">
        <w:rPr>
          <w:rFonts w:asciiTheme="minorHAnsi" w:hAnsiTheme="minorHAnsi" w:cs="Arial"/>
          <w:szCs w:val="24"/>
        </w:rPr>
        <w:t>Caracterizar las infecciones de la piel y de los tejidos blandos</w:t>
      </w:r>
    </w:p>
    <w:p w14:paraId="0465DA91" w14:textId="55BB2D77" w:rsidR="00FE31FD" w:rsidRPr="00402C55" w:rsidRDefault="00FE31FD" w:rsidP="00FE31FD">
      <w:pPr>
        <w:numPr>
          <w:ilvl w:val="0"/>
          <w:numId w:val="21"/>
        </w:numPr>
        <w:spacing w:line="360" w:lineRule="auto"/>
        <w:jc w:val="left"/>
        <w:rPr>
          <w:rFonts w:asciiTheme="minorHAnsi" w:hAnsiTheme="minorHAnsi" w:cs="Arial"/>
          <w:szCs w:val="24"/>
        </w:rPr>
      </w:pPr>
      <w:r w:rsidRPr="00402C55">
        <w:rPr>
          <w:rFonts w:asciiTheme="minorHAnsi" w:hAnsiTheme="minorHAnsi" w:cs="Arial"/>
          <w:szCs w:val="24"/>
        </w:rPr>
        <w:t>Conocer el método de obtención de la muestra, su conservación y transporte</w:t>
      </w:r>
    </w:p>
    <w:p w14:paraId="527E9B21" w14:textId="1791FE60" w:rsidR="00FE31FD" w:rsidRPr="00402C55" w:rsidRDefault="00FE31FD" w:rsidP="00FE31FD">
      <w:pPr>
        <w:numPr>
          <w:ilvl w:val="0"/>
          <w:numId w:val="21"/>
        </w:numPr>
        <w:spacing w:line="360" w:lineRule="auto"/>
        <w:jc w:val="left"/>
        <w:rPr>
          <w:rFonts w:asciiTheme="minorHAnsi" w:hAnsiTheme="minorHAnsi" w:cs="Arial"/>
          <w:szCs w:val="24"/>
        </w:rPr>
      </w:pPr>
      <w:r w:rsidRPr="00402C55">
        <w:rPr>
          <w:rFonts w:asciiTheme="minorHAnsi" w:hAnsiTheme="minorHAnsi" w:cs="Arial"/>
          <w:szCs w:val="24"/>
        </w:rPr>
        <w:t>Describir los agentes etiológicos desde el punto de vista biológico</w:t>
      </w:r>
    </w:p>
    <w:p w14:paraId="5E123281" w14:textId="4832F9A6" w:rsidR="00FE31FD" w:rsidRPr="00402C55" w:rsidRDefault="00FE31FD" w:rsidP="00FE31FD">
      <w:pPr>
        <w:numPr>
          <w:ilvl w:val="0"/>
          <w:numId w:val="21"/>
        </w:numPr>
        <w:spacing w:line="360" w:lineRule="auto"/>
        <w:jc w:val="left"/>
        <w:rPr>
          <w:rFonts w:asciiTheme="minorHAnsi" w:hAnsiTheme="minorHAnsi" w:cs="Arial"/>
          <w:szCs w:val="24"/>
        </w:rPr>
      </w:pPr>
      <w:r w:rsidRPr="00402C55">
        <w:rPr>
          <w:rFonts w:asciiTheme="minorHAnsi" w:hAnsiTheme="minorHAnsi" w:cs="Arial"/>
          <w:szCs w:val="24"/>
        </w:rPr>
        <w:t>Destacar la importancia de elementos estructurales como base para el diagnóstico microbiológico</w:t>
      </w:r>
    </w:p>
    <w:p w14:paraId="7B285FD1" w14:textId="77777777" w:rsidR="00FE31FD" w:rsidRPr="00402C55" w:rsidRDefault="00FE31FD" w:rsidP="00FE31FD">
      <w:pPr>
        <w:numPr>
          <w:ilvl w:val="0"/>
          <w:numId w:val="21"/>
        </w:numPr>
        <w:spacing w:line="360" w:lineRule="auto"/>
        <w:jc w:val="left"/>
        <w:rPr>
          <w:rFonts w:asciiTheme="minorHAnsi" w:hAnsiTheme="minorHAnsi" w:cs="Arial"/>
          <w:szCs w:val="24"/>
        </w:rPr>
      </w:pPr>
      <w:r w:rsidRPr="00402C55">
        <w:rPr>
          <w:rFonts w:asciiTheme="minorHAnsi" w:hAnsiTheme="minorHAnsi" w:cs="Arial"/>
          <w:szCs w:val="24"/>
        </w:rPr>
        <w:t xml:space="preserve"> Interpretar los resultados de laboratorio</w:t>
      </w:r>
    </w:p>
    <w:p w14:paraId="56F0D6C7" w14:textId="77777777" w:rsidR="00FE31FD" w:rsidRPr="00FE31FD" w:rsidRDefault="00FE31FD" w:rsidP="00FE31FD">
      <w:pPr>
        <w:spacing w:line="360" w:lineRule="auto"/>
        <w:jc w:val="left"/>
        <w:rPr>
          <w:rFonts w:ascii="Arial" w:hAnsi="Arial" w:cs="Arial"/>
          <w:sz w:val="22"/>
          <w:szCs w:val="22"/>
        </w:rPr>
      </w:pPr>
      <w:r>
        <w:rPr>
          <w:rFonts w:ascii="Arial" w:hAnsi="Arial" w:cs="Arial"/>
          <w:sz w:val="22"/>
          <w:szCs w:val="22"/>
        </w:rPr>
        <w:br w:type="page"/>
      </w:r>
    </w:p>
    <w:p w14:paraId="706C61E3" w14:textId="77777777" w:rsidR="00FE31FD" w:rsidRPr="00FE31FD" w:rsidRDefault="00FE31FD" w:rsidP="00FE31FD">
      <w:pPr>
        <w:rPr>
          <w:rFonts w:ascii="Arial" w:hAnsi="Arial" w:cs="Arial"/>
          <w:sz w:val="22"/>
          <w:szCs w:val="22"/>
        </w:rPr>
      </w:pPr>
    </w:p>
    <w:p w14:paraId="08F43A41" w14:textId="77777777" w:rsidR="00FE31FD" w:rsidRPr="00FE31FD" w:rsidRDefault="00FE31FD" w:rsidP="00FE31FD">
      <w:pPr>
        <w:pStyle w:val="Ttulo1"/>
        <w:rPr>
          <w:rFonts w:ascii="Arial" w:hAnsi="Arial" w:cs="Arial"/>
          <w:sz w:val="22"/>
          <w:szCs w:val="22"/>
        </w:rPr>
      </w:pPr>
      <w:r w:rsidRPr="00530ED5">
        <w:rPr>
          <w:rFonts w:ascii="Arial" w:hAnsi="Arial" w:cs="Arial"/>
          <w:bCs/>
          <w:sz w:val="22"/>
          <w:szCs w:val="22"/>
        </w:rPr>
        <w:t>GUÍA PARA EL ESTUDIO DE INFECCIONES DE</w:t>
      </w:r>
      <w:r w:rsidRPr="00FE31FD">
        <w:rPr>
          <w:rFonts w:ascii="Arial" w:hAnsi="Arial" w:cs="Arial"/>
          <w:b w:val="0"/>
          <w:sz w:val="22"/>
          <w:szCs w:val="22"/>
        </w:rPr>
        <w:t xml:space="preserve"> LA PIEL Y DE LOS TEJIDOS BLANDOS</w:t>
      </w:r>
    </w:p>
    <w:p w14:paraId="1C6B7B99" w14:textId="77777777" w:rsidR="00FE31FD" w:rsidRPr="00FE31FD" w:rsidRDefault="00FE31FD" w:rsidP="00FE31FD">
      <w:pPr>
        <w:rPr>
          <w:rFonts w:ascii="Arial" w:hAnsi="Arial" w:cs="Arial"/>
          <w:sz w:val="22"/>
          <w:szCs w:val="22"/>
        </w:rPr>
      </w:pPr>
    </w:p>
    <w:p w14:paraId="627167F5" w14:textId="77777777" w:rsidR="00FE31FD" w:rsidRPr="00FE31FD" w:rsidRDefault="00F23757" w:rsidP="00FE31FD">
      <w:pPr>
        <w:rPr>
          <w:rFonts w:ascii="Arial" w:hAnsi="Arial" w:cs="Arial"/>
          <w:sz w:val="22"/>
          <w:szCs w:val="22"/>
        </w:rPr>
      </w:pPr>
      <w:r w:rsidRPr="00FE31FD">
        <w:rPr>
          <w:rFonts w:ascii="Arial" w:hAnsi="Arial" w:cs="Arial"/>
          <w:noProof/>
          <w:sz w:val="22"/>
          <w:szCs w:val="22"/>
        </w:rPr>
        <mc:AlternateContent>
          <mc:Choice Requires="wps">
            <w:drawing>
              <wp:anchor distT="0" distB="0" distL="114300" distR="114300" simplePos="0" relativeHeight="251657216" behindDoc="0" locked="0" layoutInCell="0" allowOverlap="1" wp14:anchorId="0DB997D0" wp14:editId="2401C5A8">
                <wp:simplePos x="0" y="0"/>
                <wp:positionH relativeFrom="column">
                  <wp:posOffset>-76200</wp:posOffset>
                </wp:positionH>
                <wp:positionV relativeFrom="paragraph">
                  <wp:posOffset>51435</wp:posOffset>
                </wp:positionV>
                <wp:extent cx="5761355" cy="6167755"/>
                <wp:effectExtent l="12700" t="12700" r="4445" b="4445"/>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1355" cy="616775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DA3F8" id="Rectangle 3" o:spid="_x0000_s1026" style="position:absolute;margin-left:-6pt;margin-top:4.05pt;width:453.65pt;height:48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" o:allowincell="f" filled="f" strokeweight="2pt">
                <v:path arrowok="t"/>
              </v:rect>
            </w:pict>
          </mc:Fallback>
        </mc:AlternateContent>
      </w:r>
    </w:p>
    <w:p w14:paraId="33AE17DE" w14:textId="77777777" w:rsidR="00FE31FD" w:rsidRPr="00FE31FD" w:rsidRDefault="00FE31FD" w:rsidP="00FE31FD">
      <w:pPr>
        <w:numPr>
          <w:ilvl w:val="0"/>
          <w:numId w:val="1"/>
        </w:numPr>
        <w:rPr>
          <w:rFonts w:ascii="Arial" w:hAnsi="Arial" w:cs="Arial"/>
          <w:sz w:val="22"/>
          <w:szCs w:val="22"/>
        </w:rPr>
      </w:pPr>
      <w:r w:rsidRPr="00FE31FD">
        <w:rPr>
          <w:rFonts w:ascii="Arial" w:hAnsi="Arial" w:cs="Arial"/>
          <w:sz w:val="22"/>
          <w:szCs w:val="22"/>
        </w:rPr>
        <w:t>Etiologías: Bacterias, Virus</w:t>
      </w:r>
    </w:p>
    <w:p w14:paraId="38D66EC6" w14:textId="77777777" w:rsidR="00FE31FD" w:rsidRPr="00FE31FD" w:rsidRDefault="00FE31FD" w:rsidP="00FE31FD">
      <w:pPr>
        <w:numPr>
          <w:ilvl w:val="0"/>
          <w:numId w:val="1"/>
        </w:numPr>
        <w:rPr>
          <w:rFonts w:ascii="Arial" w:hAnsi="Arial" w:cs="Arial"/>
          <w:sz w:val="22"/>
          <w:szCs w:val="22"/>
        </w:rPr>
      </w:pPr>
      <w:r w:rsidRPr="00FE31FD">
        <w:rPr>
          <w:rFonts w:ascii="Arial" w:hAnsi="Arial" w:cs="Arial"/>
          <w:sz w:val="22"/>
          <w:szCs w:val="22"/>
        </w:rPr>
        <w:t>Muestras para el diagnóstico: QUÉ?, CÓMO</w:t>
      </w:r>
      <w:proofErr w:type="gramStart"/>
      <w:r w:rsidRPr="00FE31FD">
        <w:rPr>
          <w:rFonts w:ascii="Arial" w:hAnsi="Arial" w:cs="Arial"/>
          <w:sz w:val="22"/>
          <w:szCs w:val="22"/>
        </w:rPr>
        <w:t>? ,</w:t>
      </w:r>
      <w:proofErr w:type="gramEnd"/>
      <w:r w:rsidRPr="00FE31FD">
        <w:rPr>
          <w:rFonts w:ascii="Arial" w:hAnsi="Arial" w:cs="Arial"/>
          <w:sz w:val="22"/>
          <w:szCs w:val="22"/>
        </w:rPr>
        <w:t xml:space="preserve"> CUÁNDO?</w:t>
      </w:r>
    </w:p>
    <w:p w14:paraId="15647494" w14:textId="77777777" w:rsidR="00FE31FD" w:rsidRPr="00FE31FD" w:rsidRDefault="00FE31FD" w:rsidP="00FE31FD">
      <w:pPr>
        <w:rPr>
          <w:rFonts w:ascii="Arial" w:hAnsi="Arial" w:cs="Arial"/>
          <w:sz w:val="22"/>
          <w:szCs w:val="22"/>
        </w:rPr>
      </w:pPr>
      <w:r w:rsidRPr="00FE31FD">
        <w:rPr>
          <w:rFonts w:ascii="Arial" w:hAnsi="Arial" w:cs="Arial"/>
          <w:sz w:val="22"/>
          <w:szCs w:val="22"/>
        </w:rPr>
        <w:t xml:space="preserve">                     </w:t>
      </w:r>
    </w:p>
    <w:p w14:paraId="49D912A7" w14:textId="77777777" w:rsidR="00FE31FD" w:rsidRPr="00FE31FD" w:rsidRDefault="00F23757" w:rsidP="00FE31FD">
      <w:pPr>
        <w:rPr>
          <w:rFonts w:ascii="Arial" w:hAnsi="Arial" w:cs="Arial"/>
          <w:sz w:val="22"/>
          <w:szCs w:val="22"/>
        </w:rPr>
      </w:pPr>
      <w:r w:rsidRPr="00FE31FD">
        <w:rPr>
          <w:rFonts w:ascii="Arial" w:hAnsi="Arial" w:cs="Arial"/>
          <w:noProof/>
          <w:sz w:val="22"/>
          <w:szCs w:val="22"/>
        </w:rPr>
        <mc:AlternateContent>
          <mc:Choice Requires="wps">
            <w:drawing>
              <wp:anchor distT="0" distB="0" distL="114300" distR="114300" simplePos="0" relativeHeight="251658240" behindDoc="0" locked="0" layoutInCell="0" allowOverlap="1" wp14:anchorId="73087AC2" wp14:editId="275A59EE">
                <wp:simplePos x="0" y="0"/>
                <wp:positionH relativeFrom="column">
                  <wp:posOffset>563880</wp:posOffset>
                </wp:positionH>
                <wp:positionV relativeFrom="paragraph">
                  <wp:posOffset>5715</wp:posOffset>
                </wp:positionV>
                <wp:extent cx="4846955" cy="5121275"/>
                <wp:effectExtent l="12700" t="12700" r="4445" b="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46955" cy="512127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D8A8C" id="Rectangle 2" o:spid="_x0000_s1026" style="position:absolute;margin-left:44.4pt;margin-top:.45pt;width:381.65pt;height:40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" o:allowincell="f" filled="f" strokeweight="2pt">
                <v:path arrowok="t"/>
              </v:rect>
            </w:pict>
          </mc:Fallback>
        </mc:AlternateContent>
      </w:r>
      <w:r w:rsidR="00FE31FD" w:rsidRPr="00FE31FD">
        <w:rPr>
          <w:rFonts w:ascii="Arial" w:hAnsi="Arial" w:cs="Arial"/>
          <w:sz w:val="22"/>
          <w:szCs w:val="22"/>
        </w:rPr>
        <w:t xml:space="preserve">      </w:t>
      </w:r>
    </w:p>
    <w:p w14:paraId="27AD760C" w14:textId="77777777" w:rsidR="00FE31FD" w:rsidRPr="00FE31FD" w:rsidRDefault="00FE31FD" w:rsidP="00FE31FD">
      <w:pPr>
        <w:rPr>
          <w:rFonts w:ascii="Arial" w:hAnsi="Arial" w:cs="Arial"/>
          <w:sz w:val="22"/>
          <w:szCs w:val="22"/>
        </w:rPr>
      </w:pPr>
    </w:p>
    <w:p w14:paraId="44967AFB" w14:textId="77777777" w:rsidR="00FE31FD" w:rsidRPr="00FE31FD" w:rsidRDefault="00FE31FD" w:rsidP="00FE31FD">
      <w:pPr>
        <w:rPr>
          <w:rFonts w:ascii="Arial" w:hAnsi="Arial" w:cs="Arial"/>
          <w:sz w:val="22"/>
          <w:szCs w:val="22"/>
        </w:rPr>
      </w:pPr>
    </w:p>
    <w:p w14:paraId="5BF8DA1B" w14:textId="77777777" w:rsidR="00FE31FD" w:rsidRPr="00FE31FD" w:rsidRDefault="00FE31FD" w:rsidP="00FE31FD">
      <w:pPr>
        <w:framePr w:w="3233" w:h="2881" w:hSpace="141" w:wrap="around" w:vAnchor="text" w:hAnchor="page" w:x="3178" w:y="350"/>
        <w:rPr>
          <w:rFonts w:ascii="Arial" w:hAnsi="Arial" w:cs="Arial"/>
          <w:i/>
          <w:sz w:val="22"/>
          <w:szCs w:val="22"/>
          <w:lang w:val="pt-BR"/>
        </w:rPr>
      </w:pPr>
      <w:proofErr w:type="spellStart"/>
      <w:proofErr w:type="gramStart"/>
      <w:r w:rsidRPr="00FE31FD">
        <w:rPr>
          <w:rFonts w:ascii="Arial" w:hAnsi="Arial" w:cs="Arial"/>
          <w:i/>
          <w:sz w:val="22"/>
          <w:szCs w:val="22"/>
          <w:lang w:val="pt-BR"/>
        </w:rPr>
        <w:t>Staphylococcus</w:t>
      </w:r>
      <w:proofErr w:type="spellEnd"/>
      <w:r w:rsidRPr="00FE31FD">
        <w:rPr>
          <w:rFonts w:ascii="Arial" w:hAnsi="Arial" w:cs="Arial"/>
          <w:i/>
          <w:sz w:val="22"/>
          <w:szCs w:val="22"/>
          <w:lang w:val="pt-BR"/>
        </w:rPr>
        <w:t xml:space="preserve">  </w:t>
      </w:r>
      <w:proofErr w:type="spellStart"/>
      <w:r w:rsidRPr="00FE31FD">
        <w:rPr>
          <w:rFonts w:ascii="Arial" w:hAnsi="Arial" w:cs="Arial"/>
          <w:i/>
          <w:sz w:val="22"/>
          <w:szCs w:val="22"/>
          <w:lang w:val="pt-BR"/>
        </w:rPr>
        <w:t>spp</w:t>
      </w:r>
      <w:proofErr w:type="spellEnd"/>
      <w:proofErr w:type="gramEnd"/>
    </w:p>
    <w:p w14:paraId="74D41F5D" w14:textId="77777777" w:rsidR="00FE31FD" w:rsidRPr="00FE31FD" w:rsidRDefault="00FE31FD" w:rsidP="00FE31FD">
      <w:pPr>
        <w:framePr w:w="3233" w:h="2881" w:hSpace="141" w:wrap="around" w:vAnchor="text" w:hAnchor="page" w:x="3178" w:y="350"/>
        <w:rPr>
          <w:rFonts w:ascii="Arial" w:hAnsi="Arial" w:cs="Arial"/>
          <w:i/>
          <w:sz w:val="22"/>
          <w:szCs w:val="22"/>
          <w:lang w:val="pt-BR"/>
        </w:rPr>
      </w:pPr>
      <w:r w:rsidRPr="00FE31FD">
        <w:rPr>
          <w:rFonts w:ascii="Arial" w:hAnsi="Arial" w:cs="Arial"/>
          <w:i/>
          <w:sz w:val="22"/>
          <w:szCs w:val="22"/>
          <w:lang w:val="pt-BR"/>
        </w:rPr>
        <w:t xml:space="preserve">Streptococcus </w:t>
      </w:r>
      <w:proofErr w:type="spellStart"/>
      <w:r w:rsidRPr="00FE31FD">
        <w:rPr>
          <w:rFonts w:ascii="Arial" w:hAnsi="Arial" w:cs="Arial"/>
          <w:i/>
          <w:sz w:val="22"/>
          <w:szCs w:val="22"/>
          <w:lang w:val="pt-BR"/>
        </w:rPr>
        <w:t>pyogenes</w:t>
      </w:r>
      <w:proofErr w:type="spellEnd"/>
    </w:p>
    <w:p w14:paraId="08C41FA9" w14:textId="77777777" w:rsidR="00FE31FD" w:rsidRPr="00FE31FD" w:rsidRDefault="00FE31FD" w:rsidP="00FE31FD">
      <w:pPr>
        <w:framePr w:w="3233" w:h="2881" w:hSpace="141" w:wrap="around" w:vAnchor="text" w:hAnchor="page" w:x="3178" w:y="350"/>
        <w:rPr>
          <w:rFonts w:ascii="Arial" w:hAnsi="Arial" w:cs="Arial"/>
          <w:sz w:val="22"/>
          <w:szCs w:val="22"/>
          <w:lang w:val="pt-BR"/>
        </w:rPr>
      </w:pPr>
      <w:proofErr w:type="spellStart"/>
      <w:r w:rsidRPr="00FE31FD">
        <w:rPr>
          <w:rFonts w:ascii="Arial" w:hAnsi="Arial" w:cs="Arial"/>
          <w:sz w:val="22"/>
          <w:szCs w:val="22"/>
          <w:lang w:val="pt-BR"/>
        </w:rPr>
        <w:t>Enterobacterias</w:t>
      </w:r>
      <w:proofErr w:type="spellEnd"/>
    </w:p>
    <w:p w14:paraId="66FF4705" w14:textId="77777777" w:rsidR="00FE31FD" w:rsidRPr="00FE31FD" w:rsidRDefault="00FE31FD" w:rsidP="00FE31FD">
      <w:pPr>
        <w:framePr w:w="3233" w:h="2881" w:hSpace="141" w:wrap="around" w:vAnchor="text" w:hAnchor="page" w:x="3178" w:y="350"/>
        <w:rPr>
          <w:rFonts w:ascii="Arial" w:hAnsi="Arial" w:cs="Arial"/>
          <w:sz w:val="22"/>
          <w:szCs w:val="22"/>
          <w:lang w:val="pt-BR"/>
        </w:rPr>
      </w:pPr>
      <w:r w:rsidRPr="00FE31FD">
        <w:rPr>
          <w:rFonts w:ascii="Arial" w:hAnsi="Arial" w:cs="Arial"/>
          <w:sz w:val="22"/>
          <w:szCs w:val="22"/>
          <w:lang w:val="pt-BR"/>
        </w:rPr>
        <w:t xml:space="preserve">Bacilos Gram </w:t>
      </w:r>
      <w:proofErr w:type="spellStart"/>
      <w:r w:rsidRPr="00FE31FD">
        <w:rPr>
          <w:rFonts w:ascii="Arial" w:hAnsi="Arial" w:cs="Arial"/>
          <w:sz w:val="22"/>
          <w:szCs w:val="22"/>
          <w:lang w:val="pt-BR"/>
        </w:rPr>
        <w:t>neagtivos</w:t>
      </w:r>
      <w:proofErr w:type="spellEnd"/>
      <w:r w:rsidRPr="00FE31FD">
        <w:rPr>
          <w:rFonts w:ascii="Arial" w:hAnsi="Arial" w:cs="Arial"/>
          <w:sz w:val="22"/>
          <w:szCs w:val="22"/>
          <w:lang w:val="pt-BR"/>
        </w:rPr>
        <w:t xml:space="preserve"> no fermentadores</w:t>
      </w:r>
    </w:p>
    <w:p w14:paraId="6A548698" w14:textId="77777777" w:rsidR="00FE31FD" w:rsidRPr="00FE31FD" w:rsidRDefault="00FE31FD" w:rsidP="00FE31FD">
      <w:pPr>
        <w:framePr w:w="3233" w:h="2881" w:hSpace="141" w:wrap="around" w:vAnchor="text" w:hAnchor="page" w:x="3178" w:y="350"/>
        <w:rPr>
          <w:rFonts w:ascii="Arial" w:hAnsi="Arial" w:cs="Arial"/>
          <w:i/>
          <w:sz w:val="22"/>
          <w:szCs w:val="22"/>
          <w:lang w:val="en-GB"/>
        </w:rPr>
      </w:pPr>
      <w:r w:rsidRPr="00FE31FD">
        <w:rPr>
          <w:rFonts w:ascii="Arial" w:hAnsi="Arial" w:cs="Arial"/>
          <w:i/>
          <w:sz w:val="22"/>
          <w:szCs w:val="22"/>
          <w:lang w:val="en-GB"/>
        </w:rPr>
        <w:t>Corynebacterium spp.</w:t>
      </w:r>
    </w:p>
    <w:p w14:paraId="47BC781E" w14:textId="77777777" w:rsidR="00FE31FD" w:rsidRPr="00FE31FD" w:rsidRDefault="00FE31FD" w:rsidP="00FE31FD">
      <w:pPr>
        <w:framePr w:w="3233" w:h="2881" w:hSpace="141" w:wrap="around" w:vAnchor="text" w:hAnchor="page" w:x="3178" w:y="350"/>
        <w:rPr>
          <w:rFonts w:ascii="Arial" w:hAnsi="Arial" w:cs="Arial"/>
          <w:i/>
          <w:sz w:val="22"/>
          <w:szCs w:val="22"/>
          <w:lang w:val="en-GB"/>
        </w:rPr>
      </w:pPr>
      <w:r w:rsidRPr="00FE31FD">
        <w:rPr>
          <w:rFonts w:ascii="Arial" w:hAnsi="Arial" w:cs="Arial"/>
          <w:i/>
          <w:sz w:val="22"/>
          <w:szCs w:val="22"/>
          <w:lang w:val="en-GB"/>
        </w:rPr>
        <w:t xml:space="preserve">Haemophilus </w:t>
      </w:r>
      <w:proofErr w:type="spellStart"/>
      <w:r w:rsidRPr="00FE31FD">
        <w:rPr>
          <w:rFonts w:ascii="Arial" w:hAnsi="Arial" w:cs="Arial"/>
          <w:i/>
          <w:sz w:val="22"/>
          <w:szCs w:val="22"/>
          <w:lang w:val="en-GB"/>
        </w:rPr>
        <w:t>spp</w:t>
      </w:r>
      <w:proofErr w:type="spellEnd"/>
    </w:p>
    <w:p w14:paraId="2458FD41" w14:textId="77777777" w:rsidR="00FE31FD" w:rsidRPr="00FE31FD" w:rsidRDefault="00FE31FD" w:rsidP="00FE31FD">
      <w:pPr>
        <w:framePr w:w="3233" w:h="2881" w:hSpace="141" w:wrap="around" w:vAnchor="text" w:hAnchor="page" w:x="3178" w:y="350"/>
        <w:rPr>
          <w:rFonts w:ascii="Arial" w:hAnsi="Arial" w:cs="Arial"/>
          <w:i/>
          <w:sz w:val="22"/>
          <w:szCs w:val="22"/>
          <w:lang w:val="en-GB"/>
        </w:rPr>
      </w:pPr>
      <w:r w:rsidRPr="00FE31FD">
        <w:rPr>
          <w:rFonts w:ascii="Arial" w:hAnsi="Arial" w:cs="Arial"/>
          <w:i/>
          <w:sz w:val="22"/>
          <w:szCs w:val="22"/>
          <w:lang w:val="en-GB"/>
        </w:rPr>
        <w:t>Clostridium spp.</w:t>
      </w:r>
    </w:p>
    <w:p w14:paraId="04F85EBD" w14:textId="77777777" w:rsidR="00FE31FD" w:rsidRPr="00FE31FD" w:rsidRDefault="00FE31FD" w:rsidP="00FE31FD">
      <w:pPr>
        <w:framePr w:w="3233" w:h="2881" w:hSpace="141" w:wrap="around" w:vAnchor="text" w:hAnchor="page" w:x="3178" w:y="350"/>
        <w:rPr>
          <w:rFonts w:ascii="Arial" w:hAnsi="Arial" w:cs="Arial"/>
          <w:i/>
          <w:sz w:val="22"/>
          <w:szCs w:val="22"/>
        </w:rPr>
      </w:pPr>
      <w:proofErr w:type="spellStart"/>
      <w:r w:rsidRPr="00FE31FD">
        <w:rPr>
          <w:rFonts w:ascii="Arial" w:hAnsi="Arial" w:cs="Arial"/>
          <w:i/>
          <w:sz w:val="22"/>
          <w:szCs w:val="22"/>
        </w:rPr>
        <w:t>Bacteroides</w:t>
      </w:r>
      <w:proofErr w:type="spellEnd"/>
      <w:r w:rsidRPr="00FE31FD">
        <w:rPr>
          <w:rFonts w:ascii="Arial" w:hAnsi="Arial" w:cs="Arial"/>
          <w:i/>
          <w:sz w:val="22"/>
          <w:szCs w:val="22"/>
        </w:rPr>
        <w:t xml:space="preserve"> </w:t>
      </w:r>
      <w:proofErr w:type="spellStart"/>
      <w:r w:rsidRPr="00FE31FD">
        <w:rPr>
          <w:rFonts w:ascii="Arial" w:hAnsi="Arial" w:cs="Arial"/>
          <w:i/>
          <w:sz w:val="22"/>
          <w:szCs w:val="22"/>
        </w:rPr>
        <w:t>spp</w:t>
      </w:r>
      <w:proofErr w:type="spellEnd"/>
      <w:r w:rsidRPr="00FE31FD">
        <w:rPr>
          <w:rFonts w:ascii="Arial" w:hAnsi="Arial" w:cs="Arial"/>
          <w:i/>
          <w:sz w:val="22"/>
          <w:szCs w:val="22"/>
        </w:rPr>
        <w:t>.</w:t>
      </w:r>
    </w:p>
    <w:p w14:paraId="47572E02" w14:textId="77777777" w:rsidR="00FE31FD" w:rsidRPr="00FE31FD" w:rsidRDefault="00FE31FD" w:rsidP="00FE31FD">
      <w:pPr>
        <w:framePr w:w="3233" w:h="2881" w:hSpace="141" w:wrap="around" w:vAnchor="text" w:hAnchor="page" w:x="3178" w:y="350"/>
        <w:rPr>
          <w:rFonts w:ascii="Arial" w:hAnsi="Arial" w:cs="Arial"/>
          <w:sz w:val="22"/>
          <w:szCs w:val="22"/>
        </w:rPr>
      </w:pPr>
      <w:r w:rsidRPr="00FE31FD">
        <w:rPr>
          <w:rFonts w:ascii="Arial" w:hAnsi="Arial" w:cs="Arial"/>
          <w:sz w:val="22"/>
          <w:szCs w:val="22"/>
        </w:rPr>
        <w:t>Otros anaerobios</w:t>
      </w:r>
    </w:p>
    <w:p w14:paraId="768CE927" w14:textId="77777777" w:rsidR="00FE31FD" w:rsidRPr="00FE31FD" w:rsidRDefault="00FE31FD" w:rsidP="00FE31FD">
      <w:pPr>
        <w:framePr w:w="3233" w:h="2881" w:hSpace="141" w:wrap="around" w:vAnchor="text" w:hAnchor="page" w:x="3178" w:y="350"/>
        <w:rPr>
          <w:rFonts w:ascii="Arial" w:hAnsi="Arial" w:cs="Arial"/>
          <w:sz w:val="22"/>
          <w:szCs w:val="22"/>
        </w:rPr>
      </w:pPr>
      <w:r w:rsidRPr="00FE31FD">
        <w:rPr>
          <w:rFonts w:ascii="Arial" w:hAnsi="Arial" w:cs="Arial"/>
          <w:sz w:val="22"/>
          <w:szCs w:val="22"/>
        </w:rPr>
        <w:t>Micobacterias</w:t>
      </w:r>
    </w:p>
    <w:p w14:paraId="16D962A0" w14:textId="77777777" w:rsidR="00FE31FD" w:rsidRPr="00FE31FD" w:rsidRDefault="00FE31FD" w:rsidP="00FE31FD">
      <w:pPr>
        <w:framePr w:w="3233" w:h="2881" w:hSpace="141" w:wrap="around" w:vAnchor="text" w:hAnchor="page" w:x="3178" w:y="350"/>
        <w:rPr>
          <w:rFonts w:ascii="Arial" w:hAnsi="Arial" w:cs="Arial"/>
          <w:sz w:val="22"/>
          <w:szCs w:val="22"/>
        </w:rPr>
      </w:pPr>
      <w:proofErr w:type="spellStart"/>
      <w:r w:rsidRPr="00FE31FD">
        <w:rPr>
          <w:rFonts w:ascii="Arial" w:hAnsi="Arial" w:cs="Arial"/>
          <w:sz w:val="22"/>
          <w:szCs w:val="22"/>
        </w:rPr>
        <w:t>Actinomycetales</w:t>
      </w:r>
      <w:proofErr w:type="spellEnd"/>
    </w:p>
    <w:p w14:paraId="2CA94581" w14:textId="77777777" w:rsidR="00FE31FD" w:rsidRPr="00FE31FD" w:rsidRDefault="00FE31FD" w:rsidP="00FE31FD">
      <w:pPr>
        <w:framePr w:w="3233" w:h="2881" w:hSpace="141" w:wrap="around" w:vAnchor="text" w:hAnchor="page" w:x="3178" w:y="350"/>
        <w:rPr>
          <w:rFonts w:ascii="Arial" w:hAnsi="Arial" w:cs="Arial"/>
          <w:sz w:val="22"/>
          <w:szCs w:val="22"/>
        </w:rPr>
      </w:pPr>
    </w:p>
    <w:p w14:paraId="74DC343C" w14:textId="77777777" w:rsidR="00FE31FD" w:rsidRPr="00FE31FD" w:rsidRDefault="00FE31FD" w:rsidP="00FE31FD">
      <w:pPr>
        <w:rPr>
          <w:rFonts w:ascii="Arial" w:hAnsi="Arial" w:cs="Arial"/>
          <w:sz w:val="22"/>
          <w:szCs w:val="22"/>
        </w:rPr>
      </w:pPr>
      <w:r w:rsidRPr="00FE31FD">
        <w:rPr>
          <w:rFonts w:ascii="Arial" w:hAnsi="Arial" w:cs="Arial"/>
          <w:sz w:val="22"/>
          <w:szCs w:val="22"/>
        </w:rPr>
        <w:tab/>
      </w:r>
      <w:r w:rsidRPr="00FE31FD">
        <w:rPr>
          <w:rFonts w:ascii="Arial" w:hAnsi="Arial" w:cs="Arial"/>
          <w:sz w:val="22"/>
          <w:szCs w:val="22"/>
        </w:rPr>
        <w:tab/>
        <w:t xml:space="preserve">       </w:t>
      </w:r>
      <w:r w:rsidRPr="00FE31FD">
        <w:rPr>
          <w:rFonts w:ascii="Arial" w:hAnsi="Arial" w:cs="Arial"/>
          <w:b/>
          <w:sz w:val="22"/>
          <w:szCs w:val="22"/>
        </w:rPr>
        <w:t>BACTERIAS               Y                     VIRUS</w:t>
      </w:r>
    </w:p>
    <w:p w14:paraId="3ECCE1DA" w14:textId="77777777" w:rsidR="00FE31FD" w:rsidRPr="00FE31FD" w:rsidRDefault="00FE31FD" w:rsidP="00FE31FD">
      <w:pPr>
        <w:framePr w:w="2965" w:h="2161" w:hSpace="141" w:wrap="around" w:vAnchor="text" w:hAnchor="page" w:x="7087" w:y="265"/>
        <w:rPr>
          <w:rFonts w:ascii="Arial" w:hAnsi="Arial" w:cs="Arial"/>
          <w:sz w:val="22"/>
          <w:szCs w:val="22"/>
        </w:rPr>
      </w:pPr>
      <w:r w:rsidRPr="00FE31FD">
        <w:rPr>
          <w:rFonts w:ascii="Arial" w:hAnsi="Arial" w:cs="Arial"/>
          <w:sz w:val="22"/>
          <w:szCs w:val="22"/>
        </w:rPr>
        <w:t xml:space="preserve">Virus Herpes </w:t>
      </w:r>
      <w:proofErr w:type="gramStart"/>
      <w:r w:rsidRPr="00FE31FD">
        <w:rPr>
          <w:rFonts w:ascii="Arial" w:hAnsi="Arial" w:cs="Arial"/>
          <w:sz w:val="22"/>
          <w:szCs w:val="22"/>
        </w:rPr>
        <w:t>Simplex  1</w:t>
      </w:r>
      <w:proofErr w:type="gramEnd"/>
      <w:r w:rsidRPr="00FE31FD">
        <w:rPr>
          <w:rFonts w:ascii="Arial" w:hAnsi="Arial" w:cs="Arial"/>
          <w:sz w:val="22"/>
          <w:szCs w:val="22"/>
        </w:rPr>
        <w:t xml:space="preserve"> y  2</w:t>
      </w:r>
    </w:p>
    <w:p w14:paraId="55012C01" w14:textId="77777777" w:rsidR="00FE31FD" w:rsidRPr="00FE31FD" w:rsidRDefault="00FE31FD" w:rsidP="00FE31FD">
      <w:pPr>
        <w:framePr w:w="2965" w:h="2161" w:hSpace="141" w:wrap="around" w:vAnchor="text" w:hAnchor="page" w:x="7087" w:y="265"/>
        <w:rPr>
          <w:rFonts w:ascii="Arial" w:hAnsi="Arial" w:cs="Arial"/>
          <w:sz w:val="22"/>
          <w:szCs w:val="22"/>
        </w:rPr>
      </w:pPr>
      <w:r w:rsidRPr="00FE31FD">
        <w:rPr>
          <w:rFonts w:ascii="Arial" w:hAnsi="Arial" w:cs="Arial"/>
          <w:sz w:val="22"/>
          <w:szCs w:val="22"/>
        </w:rPr>
        <w:t>Virus Varicela -Zoster</w:t>
      </w:r>
    </w:p>
    <w:p w14:paraId="29020AF7" w14:textId="77777777" w:rsidR="00FE31FD" w:rsidRPr="00FE31FD" w:rsidRDefault="00FE31FD" w:rsidP="00FE31FD">
      <w:pPr>
        <w:framePr w:w="2965" w:h="2161" w:hSpace="141" w:wrap="around" w:vAnchor="text" w:hAnchor="page" w:x="7087" w:y="265"/>
        <w:rPr>
          <w:rFonts w:ascii="Arial" w:hAnsi="Arial" w:cs="Arial"/>
          <w:sz w:val="22"/>
          <w:szCs w:val="22"/>
        </w:rPr>
      </w:pPr>
      <w:r w:rsidRPr="00FE31FD">
        <w:rPr>
          <w:rFonts w:ascii="Arial" w:hAnsi="Arial" w:cs="Arial"/>
          <w:sz w:val="22"/>
          <w:szCs w:val="22"/>
        </w:rPr>
        <w:t>Virus Papiloma Humano</w:t>
      </w:r>
    </w:p>
    <w:p w14:paraId="4E6B6F16" w14:textId="77777777" w:rsidR="00FE31FD" w:rsidRPr="00FE31FD" w:rsidRDefault="00FE31FD" w:rsidP="00FE31FD">
      <w:pPr>
        <w:framePr w:w="2965" w:h="2161" w:hSpace="141" w:wrap="around" w:vAnchor="text" w:hAnchor="page" w:x="7087" w:y="265"/>
        <w:rPr>
          <w:rFonts w:ascii="Arial" w:hAnsi="Arial" w:cs="Arial"/>
          <w:sz w:val="22"/>
          <w:szCs w:val="22"/>
        </w:rPr>
      </w:pPr>
    </w:p>
    <w:p w14:paraId="0A91722B" w14:textId="77777777" w:rsidR="00FE31FD" w:rsidRPr="00FE31FD" w:rsidRDefault="00FE31FD" w:rsidP="00FE31FD">
      <w:pPr>
        <w:framePr w:w="5413" w:h="4753" w:hSpace="141" w:wrap="around" w:vAnchor="text" w:hAnchor="page" w:x="3898" w:y="2591"/>
        <w:rPr>
          <w:rFonts w:ascii="Arial" w:hAnsi="Arial" w:cs="Arial"/>
          <w:sz w:val="22"/>
          <w:szCs w:val="22"/>
        </w:rPr>
      </w:pPr>
    </w:p>
    <w:p w14:paraId="08D58090" w14:textId="77777777" w:rsidR="00FE31FD" w:rsidRPr="00FE31FD" w:rsidRDefault="00FE31FD" w:rsidP="00FE31FD">
      <w:pPr>
        <w:framePr w:w="5413" w:h="4753" w:hSpace="141" w:wrap="around" w:vAnchor="text" w:hAnchor="page" w:x="3898" w:y="2591"/>
        <w:rPr>
          <w:rFonts w:ascii="Arial" w:hAnsi="Arial" w:cs="Arial"/>
          <w:sz w:val="22"/>
          <w:szCs w:val="22"/>
        </w:rPr>
      </w:pPr>
    </w:p>
    <w:p w14:paraId="01B1DCD9" w14:textId="77777777" w:rsidR="00FE31FD" w:rsidRPr="00FE31FD" w:rsidRDefault="00FE31FD" w:rsidP="00FE31FD">
      <w:pPr>
        <w:framePr w:w="5413" w:h="4753" w:hSpace="141" w:wrap="around" w:vAnchor="text" w:hAnchor="page" w:x="3898" w:y="2591"/>
        <w:numPr>
          <w:ilvl w:val="0"/>
          <w:numId w:val="1"/>
        </w:numPr>
        <w:rPr>
          <w:rFonts w:ascii="Arial" w:hAnsi="Arial" w:cs="Arial"/>
          <w:sz w:val="22"/>
          <w:szCs w:val="22"/>
        </w:rPr>
      </w:pPr>
      <w:r w:rsidRPr="00FE31FD">
        <w:rPr>
          <w:rFonts w:ascii="Arial" w:hAnsi="Arial" w:cs="Arial"/>
          <w:sz w:val="22"/>
          <w:szCs w:val="22"/>
        </w:rPr>
        <w:t>Epidemiología</w:t>
      </w:r>
    </w:p>
    <w:p w14:paraId="1F721DB7" w14:textId="77777777" w:rsidR="00FE31FD" w:rsidRPr="00FE31FD" w:rsidRDefault="00FE31FD" w:rsidP="00FE31FD">
      <w:pPr>
        <w:framePr w:w="5413" w:h="4753" w:hSpace="141" w:wrap="around" w:vAnchor="text" w:hAnchor="page" w:x="3898" w:y="2591"/>
        <w:numPr>
          <w:ilvl w:val="0"/>
          <w:numId w:val="1"/>
        </w:numPr>
        <w:rPr>
          <w:rFonts w:ascii="Arial" w:hAnsi="Arial" w:cs="Arial"/>
          <w:sz w:val="22"/>
          <w:szCs w:val="22"/>
        </w:rPr>
      </w:pPr>
      <w:r w:rsidRPr="00FE31FD">
        <w:rPr>
          <w:rFonts w:ascii="Arial" w:hAnsi="Arial" w:cs="Arial"/>
          <w:sz w:val="22"/>
          <w:szCs w:val="22"/>
        </w:rPr>
        <w:t>Hábitat (reservorios, flora normal)</w:t>
      </w:r>
    </w:p>
    <w:p w14:paraId="77EAC7C0" w14:textId="77777777" w:rsidR="00FE31FD" w:rsidRPr="00FE31FD" w:rsidRDefault="00FE31FD" w:rsidP="00FE31FD">
      <w:pPr>
        <w:framePr w:w="5413" w:h="4753" w:hSpace="141" w:wrap="around" w:vAnchor="text" w:hAnchor="page" w:x="3898" w:y="2591"/>
        <w:numPr>
          <w:ilvl w:val="0"/>
          <w:numId w:val="1"/>
        </w:numPr>
        <w:rPr>
          <w:rFonts w:ascii="Arial" w:hAnsi="Arial" w:cs="Arial"/>
          <w:sz w:val="22"/>
          <w:szCs w:val="22"/>
        </w:rPr>
      </w:pPr>
      <w:r w:rsidRPr="00FE31FD">
        <w:rPr>
          <w:rFonts w:ascii="Arial" w:hAnsi="Arial" w:cs="Arial"/>
          <w:sz w:val="22"/>
          <w:szCs w:val="22"/>
        </w:rPr>
        <w:t>Morfología y tinción bacteriana</w:t>
      </w:r>
    </w:p>
    <w:p w14:paraId="04FE1288" w14:textId="77777777" w:rsidR="00FE31FD" w:rsidRPr="00FE31FD" w:rsidRDefault="00FE31FD" w:rsidP="00FE31FD">
      <w:pPr>
        <w:framePr w:w="5413" w:h="4753" w:hSpace="141" w:wrap="around" w:vAnchor="text" w:hAnchor="page" w:x="3898" w:y="2591"/>
        <w:numPr>
          <w:ilvl w:val="0"/>
          <w:numId w:val="1"/>
        </w:numPr>
        <w:rPr>
          <w:rFonts w:ascii="Arial" w:hAnsi="Arial" w:cs="Arial"/>
          <w:sz w:val="22"/>
          <w:szCs w:val="22"/>
        </w:rPr>
      </w:pPr>
      <w:r w:rsidRPr="00FE31FD">
        <w:rPr>
          <w:rFonts w:ascii="Arial" w:hAnsi="Arial" w:cs="Arial"/>
          <w:sz w:val="22"/>
          <w:szCs w:val="22"/>
        </w:rPr>
        <w:t>Mecanismos patogénicos</w:t>
      </w:r>
    </w:p>
    <w:p w14:paraId="22198F99" w14:textId="77777777" w:rsidR="00FE31FD" w:rsidRPr="00FE31FD" w:rsidRDefault="00FE31FD" w:rsidP="00FE31FD">
      <w:pPr>
        <w:framePr w:w="5413" w:h="4753" w:hSpace="141" w:wrap="around" w:vAnchor="text" w:hAnchor="page" w:x="3898" w:y="2591"/>
        <w:numPr>
          <w:ilvl w:val="0"/>
          <w:numId w:val="1"/>
        </w:numPr>
        <w:rPr>
          <w:rFonts w:ascii="Arial" w:hAnsi="Arial" w:cs="Arial"/>
          <w:sz w:val="22"/>
          <w:szCs w:val="22"/>
        </w:rPr>
      </w:pPr>
      <w:r w:rsidRPr="00FE31FD">
        <w:rPr>
          <w:rFonts w:ascii="Arial" w:hAnsi="Arial" w:cs="Arial"/>
          <w:sz w:val="22"/>
          <w:szCs w:val="22"/>
        </w:rPr>
        <w:t>Estructura antigénica</w:t>
      </w:r>
    </w:p>
    <w:p w14:paraId="49A6B028" w14:textId="77777777" w:rsidR="00FE31FD" w:rsidRPr="00FE31FD" w:rsidRDefault="00FE31FD" w:rsidP="00FE31FD">
      <w:pPr>
        <w:framePr w:w="5413" w:h="4753" w:hSpace="141" w:wrap="around" w:vAnchor="text" w:hAnchor="page" w:x="3898" w:y="2591"/>
        <w:numPr>
          <w:ilvl w:val="0"/>
          <w:numId w:val="1"/>
        </w:numPr>
        <w:rPr>
          <w:rFonts w:ascii="Arial" w:hAnsi="Arial" w:cs="Arial"/>
          <w:sz w:val="22"/>
          <w:szCs w:val="22"/>
        </w:rPr>
      </w:pPr>
      <w:r w:rsidRPr="00FE31FD">
        <w:rPr>
          <w:rFonts w:ascii="Arial" w:hAnsi="Arial" w:cs="Arial"/>
          <w:sz w:val="22"/>
          <w:szCs w:val="22"/>
        </w:rPr>
        <w:t>Diagnóstico microbiológico.</w:t>
      </w:r>
    </w:p>
    <w:p w14:paraId="1AC0C4A0" w14:textId="77777777" w:rsidR="00FE31FD" w:rsidRPr="00FE31FD" w:rsidRDefault="00FE31FD" w:rsidP="00FE31FD">
      <w:pPr>
        <w:framePr w:w="5413" w:h="4753" w:hSpace="141" w:wrap="around" w:vAnchor="text" w:hAnchor="page" w:x="3898" w:y="2591"/>
        <w:numPr>
          <w:ilvl w:val="0"/>
          <w:numId w:val="1"/>
        </w:numPr>
        <w:rPr>
          <w:rFonts w:ascii="Arial" w:hAnsi="Arial" w:cs="Arial"/>
          <w:sz w:val="22"/>
          <w:szCs w:val="22"/>
        </w:rPr>
      </w:pPr>
      <w:r w:rsidRPr="00FE31FD">
        <w:rPr>
          <w:rFonts w:ascii="Arial" w:hAnsi="Arial" w:cs="Arial"/>
          <w:sz w:val="22"/>
          <w:szCs w:val="22"/>
        </w:rPr>
        <w:t xml:space="preserve">Respuesta inmune </w:t>
      </w:r>
    </w:p>
    <w:p w14:paraId="7043FCA6" w14:textId="77777777" w:rsidR="00FE31FD" w:rsidRPr="00FE31FD" w:rsidRDefault="00FE31FD" w:rsidP="00FE31FD">
      <w:pPr>
        <w:framePr w:w="5413" w:h="4753" w:hSpace="141" w:wrap="around" w:vAnchor="text" w:hAnchor="page" w:x="3898" w:y="2591"/>
        <w:numPr>
          <w:ilvl w:val="0"/>
          <w:numId w:val="1"/>
        </w:numPr>
        <w:rPr>
          <w:rFonts w:ascii="Arial" w:hAnsi="Arial" w:cs="Arial"/>
          <w:sz w:val="22"/>
          <w:szCs w:val="22"/>
        </w:rPr>
      </w:pPr>
      <w:r w:rsidRPr="00FE31FD">
        <w:rPr>
          <w:rFonts w:ascii="Arial" w:hAnsi="Arial" w:cs="Arial"/>
          <w:sz w:val="22"/>
          <w:szCs w:val="22"/>
        </w:rPr>
        <w:t>Replicación viral</w:t>
      </w:r>
    </w:p>
    <w:p w14:paraId="7B4053ED" w14:textId="77777777" w:rsidR="00FE31FD" w:rsidRPr="00FE31FD" w:rsidRDefault="00FE31FD" w:rsidP="00FE31FD">
      <w:pPr>
        <w:framePr w:w="5413" w:h="4753" w:hSpace="141" w:wrap="around" w:vAnchor="text" w:hAnchor="page" w:x="3898" w:y="2591"/>
        <w:numPr>
          <w:ilvl w:val="0"/>
          <w:numId w:val="1"/>
        </w:numPr>
        <w:rPr>
          <w:rFonts w:ascii="Arial" w:hAnsi="Arial" w:cs="Arial"/>
          <w:sz w:val="22"/>
          <w:szCs w:val="22"/>
        </w:rPr>
      </w:pPr>
      <w:r w:rsidRPr="00FE31FD">
        <w:rPr>
          <w:rFonts w:ascii="Arial" w:hAnsi="Arial" w:cs="Arial"/>
          <w:sz w:val="22"/>
          <w:szCs w:val="22"/>
        </w:rPr>
        <w:t>Prevención, control y erradicación</w:t>
      </w:r>
    </w:p>
    <w:p w14:paraId="6DE0B364" w14:textId="77777777" w:rsidR="00FE31FD" w:rsidRPr="00FE31FD" w:rsidRDefault="00FE31FD" w:rsidP="00FE31FD">
      <w:pPr>
        <w:rPr>
          <w:rFonts w:ascii="Arial" w:hAnsi="Arial" w:cs="Arial"/>
          <w:sz w:val="22"/>
          <w:szCs w:val="22"/>
        </w:rPr>
      </w:pPr>
      <w:r w:rsidRPr="00FE31FD">
        <w:rPr>
          <w:rFonts w:ascii="Arial" w:hAnsi="Arial" w:cs="Arial"/>
          <w:sz w:val="22"/>
          <w:szCs w:val="22"/>
        </w:rPr>
        <w:t xml:space="preserve">                            </w:t>
      </w:r>
    </w:p>
    <w:p w14:paraId="604EECC0" w14:textId="77777777" w:rsidR="00FE31FD" w:rsidRPr="00FE31FD" w:rsidRDefault="00FE31FD" w:rsidP="00FE31FD">
      <w:pPr>
        <w:rPr>
          <w:rFonts w:ascii="Arial" w:hAnsi="Arial" w:cs="Arial"/>
          <w:sz w:val="22"/>
          <w:szCs w:val="22"/>
        </w:rPr>
      </w:pPr>
      <w:r w:rsidRPr="00FE31FD">
        <w:rPr>
          <w:rFonts w:ascii="Arial" w:hAnsi="Arial" w:cs="Arial"/>
          <w:sz w:val="22"/>
          <w:szCs w:val="22"/>
        </w:rPr>
        <w:tab/>
      </w:r>
      <w:r w:rsidRPr="00FE31FD">
        <w:rPr>
          <w:rFonts w:ascii="Arial" w:hAnsi="Arial" w:cs="Arial"/>
          <w:sz w:val="22"/>
          <w:szCs w:val="22"/>
        </w:rPr>
        <w:tab/>
      </w:r>
    </w:p>
    <w:p w14:paraId="4EDD7178" w14:textId="77777777" w:rsidR="00FE31FD" w:rsidRPr="00FE31FD" w:rsidRDefault="00FE31FD" w:rsidP="00FE31FD">
      <w:pPr>
        <w:rPr>
          <w:rFonts w:ascii="Arial" w:hAnsi="Arial" w:cs="Arial"/>
          <w:sz w:val="22"/>
          <w:szCs w:val="22"/>
        </w:rPr>
      </w:pPr>
    </w:p>
    <w:p w14:paraId="2056DBC4" w14:textId="77777777" w:rsidR="00FE31FD" w:rsidRPr="00FE31FD" w:rsidRDefault="00FE31FD" w:rsidP="00FE31FD">
      <w:pPr>
        <w:rPr>
          <w:rFonts w:ascii="Arial" w:hAnsi="Arial" w:cs="Arial"/>
          <w:sz w:val="22"/>
          <w:szCs w:val="22"/>
        </w:rPr>
      </w:pPr>
    </w:p>
    <w:p w14:paraId="3F39B982" w14:textId="77777777" w:rsidR="00FE31FD" w:rsidRPr="00FE31FD" w:rsidRDefault="00FE31FD" w:rsidP="00FE31FD">
      <w:pPr>
        <w:rPr>
          <w:rFonts w:ascii="Arial" w:hAnsi="Arial" w:cs="Arial"/>
          <w:sz w:val="22"/>
          <w:szCs w:val="22"/>
        </w:rPr>
      </w:pPr>
    </w:p>
    <w:p w14:paraId="248E78C2" w14:textId="77777777" w:rsidR="00FE31FD" w:rsidRPr="00FE31FD" w:rsidRDefault="00FE31FD" w:rsidP="00FE31FD">
      <w:pPr>
        <w:rPr>
          <w:rFonts w:ascii="Arial" w:hAnsi="Arial" w:cs="Arial"/>
          <w:sz w:val="22"/>
          <w:szCs w:val="22"/>
        </w:rPr>
      </w:pPr>
    </w:p>
    <w:p w14:paraId="08BB7DBA" w14:textId="77777777" w:rsidR="00FE31FD" w:rsidRPr="00FE31FD" w:rsidRDefault="00FE31FD" w:rsidP="00FE31FD">
      <w:pPr>
        <w:rPr>
          <w:rFonts w:ascii="Arial" w:hAnsi="Arial" w:cs="Arial"/>
          <w:sz w:val="22"/>
          <w:szCs w:val="22"/>
        </w:rPr>
      </w:pPr>
    </w:p>
    <w:p w14:paraId="1BD2F47B" w14:textId="77777777" w:rsidR="00FE31FD" w:rsidRPr="00FE31FD" w:rsidRDefault="00FE31FD" w:rsidP="00FE31FD">
      <w:pPr>
        <w:rPr>
          <w:rFonts w:ascii="Arial" w:hAnsi="Arial" w:cs="Arial"/>
          <w:sz w:val="22"/>
          <w:szCs w:val="22"/>
        </w:rPr>
      </w:pPr>
    </w:p>
    <w:p w14:paraId="06F9D719" w14:textId="77777777" w:rsidR="00FE31FD" w:rsidRPr="00FE31FD" w:rsidRDefault="00FE31FD" w:rsidP="00FE31FD">
      <w:pPr>
        <w:rPr>
          <w:rFonts w:ascii="Arial" w:hAnsi="Arial" w:cs="Arial"/>
          <w:sz w:val="22"/>
          <w:szCs w:val="22"/>
        </w:rPr>
      </w:pPr>
    </w:p>
    <w:p w14:paraId="39BD8757" w14:textId="77777777" w:rsidR="00FE31FD" w:rsidRPr="00FE31FD" w:rsidRDefault="00FE31FD" w:rsidP="00FE31FD">
      <w:pPr>
        <w:rPr>
          <w:rFonts w:ascii="Arial" w:hAnsi="Arial" w:cs="Arial"/>
          <w:sz w:val="22"/>
          <w:szCs w:val="22"/>
        </w:rPr>
      </w:pPr>
    </w:p>
    <w:p w14:paraId="36FDE35B" w14:textId="77777777" w:rsidR="00FE31FD" w:rsidRPr="00FE31FD" w:rsidRDefault="00FE31FD" w:rsidP="00FE31FD">
      <w:pPr>
        <w:rPr>
          <w:rFonts w:ascii="Arial" w:hAnsi="Arial" w:cs="Arial"/>
          <w:sz w:val="22"/>
          <w:szCs w:val="22"/>
        </w:rPr>
      </w:pPr>
    </w:p>
    <w:p w14:paraId="4507F03A" w14:textId="77777777" w:rsidR="00FE31FD" w:rsidRPr="00FE31FD" w:rsidRDefault="00FE31FD" w:rsidP="00FE31FD">
      <w:pPr>
        <w:rPr>
          <w:rFonts w:ascii="Arial" w:hAnsi="Arial" w:cs="Arial"/>
          <w:sz w:val="22"/>
          <w:szCs w:val="22"/>
        </w:rPr>
      </w:pPr>
    </w:p>
    <w:p w14:paraId="5C97B690" w14:textId="77777777" w:rsidR="00FE31FD" w:rsidRPr="00FE31FD" w:rsidRDefault="00FE31FD" w:rsidP="00FE31FD">
      <w:pPr>
        <w:rPr>
          <w:rFonts w:ascii="Arial" w:hAnsi="Arial" w:cs="Arial"/>
          <w:sz w:val="22"/>
          <w:szCs w:val="22"/>
        </w:rPr>
      </w:pPr>
    </w:p>
    <w:p w14:paraId="434395D1" w14:textId="77777777" w:rsidR="00FE31FD" w:rsidRPr="00FE31FD" w:rsidRDefault="00FE31FD" w:rsidP="00FE31FD">
      <w:pPr>
        <w:rPr>
          <w:rFonts w:ascii="Arial" w:hAnsi="Arial" w:cs="Arial"/>
          <w:sz w:val="22"/>
          <w:szCs w:val="22"/>
        </w:rPr>
      </w:pPr>
    </w:p>
    <w:p w14:paraId="12D75529" w14:textId="77777777" w:rsidR="00FE31FD" w:rsidRPr="00FE31FD" w:rsidRDefault="00FE31FD" w:rsidP="00FE31FD">
      <w:pPr>
        <w:rPr>
          <w:rFonts w:ascii="Arial" w:hAnsi="Arial" w:cs="Arial"/>
          <w:sz w:val="22"/>
          <w:szCs w:val="22"/>
        </w:rPr>
      </w:pPr>
    </w:p>
    <w:p w14:paraId="69EABE63" w14:textId="77777777" w:rsidR="00FE31FD" w:rsidRPr="00FE31FD" w:rsidRDefault="00FE31FD" w:rsidP="00FE31FD">
      <w:pPr>
        <w:rPr>
          <w:rFonts w:ascii="Arial" w:hAnsi="Arial" w:cs="Arial"/>
          <w:sz w:val="22"/>
          <w:szCs w:val="22"/>
        </w:rPr>
      </w:pPr>
    </w:p>
    <w:p w14:paraId="6D96DA84" w14:textId="77777777" w:rsidR="00FE31FD" w:rsidRPr="00FE31FD" w:rsidRDefault="00FE31FD" w:rsidP="00FE31FD">
      <w:pPr>
        <w:rPr>
          <w:rFonts w:ascii="Arial" w:hAnsi="Arial" w:cs="Arial"/>
          <w:sz w:val="22"/>
          <w:szCs w:val="22"/>
        </w:rPr>
      </w:pPr>
    </w:p>
    <w:p w14:paraId="4F49F223" w14:textId="77777777" w:rsidR="002C37E8" w:rsidRPr="00FE31FD" w:rsidRDefault="002C37E8">
      <w:pPr>
        <w:pStyle w:val="Ttulo3"/>
        <w:rPr>
          <w:bCs w:val="0"/>
          <w:sz w:val="22"/>
          <w:szCs w:val="22"/>
        </w:rPr>
      </w:pPr>
    </w:p>
    <w:p w14:paraId="62DB100A" w14:textId="77777777" w:rsidR="002C37E8" w:rsidRPr="00FE31FD" w:rsidRDefault="002C37E8">
      <w:pPr>
        <w:rPr>
          <w:rFonts w:ascii="Arial" w:hAnsi="Arial" w:cs="Arial"/>
          <w:sz w:val="22"/>
          <w:szCs w:val="22"/>
        </w:rPr>
      </w:pPr>
    </w:p>
    <w:p w14:paraId="09033BFC" w14:textId="77777777" w:rsidR="002C37E8" w:rsidRPr="00FE31FD" w:rsidRDefault="002C37E8">
      <w:pPr>
        <w:rPr>
          <w:rFonts w:ascii="Arial" w:hAnsi="Arial" w:cs="Arial"/>
          <w:sz w:val="22"/>
          <w:szCs w:val="22"/>
        </w:rPr>
      </w:pPr>
    </w:p>
    <w:p w14:paraId="5C20D8AF" w14:textId="77777777" w:rsidR="00FE31FD" w:rsidRDefault="00FE31FD">
      <w:pPr>
        <w:pStyle w:val="T2"/>
        <w:spacing w:before="0" w:after="0" w:line="360" w:lineRule="auto"/>
        <w:rPr>
          <w:rFonts w:ascii="Arial" w:hAnsi="Arial" w:cs="Arial"/>
          <w:b w:val="0"/>
          <w:bCs/>
          <w:sz w:val="22"/>
          <w:szCs w:val="22"/>
          <w:u w:val="single"/>
        </w:rPr>
      </w:pPr>
    </w:p>
    <w:p w14:paraId="73259CDE" w14:textId="77777777" w:rsidR="00FE31FD" w:rsidRDefault="00FE31FD">
      <w:pPr>
        <w:pStyle w:val="T2"/>
        <w:spacing w:before="0" w:after="0" w:line="360" w:lineRule="auto"/>
        <w:rPr>
          <w:rFonts w:ascii="Arial" w:hAnsi="Arial" w:cs="Arial"/>
          <w:b w:val="0"/>
          <w:bCs/>
          <w:sz w:val="22"/>
          <w:szCs w:val="22"/>
          <w:u w:val="single"/>
        </w:rPr>
      </w:pPr>
    </w:p>
    <w:p w14:paraId="04FFF50D" w14:textId="77777777" w:rsidR="007F2B07" w:rsidRPr="00FF20A0" w:rsidRDefault="00AB13FC" w:rsidP="00EC24E4">
      <w:pPr>
        <w:rPr>
          <w:rFonts w:ascii="Arial" w:hAnsi="Arial"/>
          <w:sz w:val="22"/>
          <w:szCs w:val="22"/>
        </w:rPr>
      </w:pPr>
      <w:r>
        <w:br w:type="page"/>
      </w:r>
      <w:r w:rsidR="00EC24E4" w:rsidRPr="00FF20A0">
        <w:rPr>
          <w:rFonts w:ascii="Arial" w:hAnsi="Arial"/>
          <w:sz w:val="22"/>
          <w:szCs w:val="22"/>
        </w:rPr>
        <w:lastRenderedPageBreak/>
        <w:t xml:space="preserve"> </w:t>
      </w:r>
    </w:p>
    <w:p w14:paraId="43E3825D" w14:textId="763E44F9" w:rsidR="00977840" w:rsidRPr="003B31C0" w:rsidRDefault="00B22466" w:rsidP="00977840">
      <w:pPr>
        <w:spacing w:line="360" w:lineRule="auto"/>
        <w:rPr>
          <w:rFonts w:asciiTheme="minorHAnsi" w:hAnsiTheme="minorHAnsi"/>
        </w:rPr>
      </w:pPr>
      <w:r>
        <w:rPr>
          <w:noProof/>
        </w:rPr>
        <w:object w:dxaOrig="2220" w:dyaOrig="3000" w14:anchorId="4DE8F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1.7pt;height:150.2pt;mso-width-percent:0;mso-height-percent:0;mso-width-percent:0;mso-height-percent:0" o:ole="">
            <v:imagedata r:id="rId10" o:title=""/>
          </v:shape>
          <o:OLEObject Type="Embed" ProgID="MSPhotoEd.3" ShapeID="_x0000_i1025" DrawAspect="Content" ObjectID="_1661624330" r:id="rId11"/>
        </w:object>
      </w:r>
      <w:r w:rsidR="00E618A7">
        <w:t xml:space="preserve">  </w:t>
      </w:r>
      <w:r w:rsidR="00977840" w:rsidRPr="00402C55">
        <w:rPr>
          <w:rFonts w:asciiTheme="minorHAnsi" w:hAnsiTheme="minorHAnsi"/>
          <w:b/>
          <w:bCs/>
          <w:sz w:val="32"/>
          <w:szCs w:val="32"/>
        </w:rPr>
        <w:t>Estudio de caso</w:t>
      </w:r>
    </w:p>
    <w:p w14:paraId="0A0CEFD9" w14:textId="2AFFB3EF" w:rsidR="00977840" w:rsidRPr="003B31C0" w:rsidRDefault="00977840" w:rsidP="00977840">
      <w:pPr>
        <w:spacing w:line="360" w:lineRule="auto"/>
        <w:rPr>
          <w:rFonts w:asciiTheme="minorHAnsi" w:hAnsiTheme="minorHAnsi" w:cs="Arial"/>
          <w:sz w:val="22"/>
        </w:rPr>
      </w:pPr>
      <w:r w:rsidRPr="003B31C0">
        <w:rPr>
          <w:rFonts w:asciiTheme="minorHAnsi" w:hAnsiTheme="minorHAnsi"/>
        </w:rPr>
        <w:t xml:space="preserve">Se presenta el caso de Adalberto Olivero, de 76 años de </w:t>
      </w:r>
      <w:proofErr w:type="gramStart"/>
      <w:r w:rsidRPr="003B31C0">
        <w:rPr>
          <w:rFonts w:asciiTheme="minorHAnsi" w:hAnsiTheme="minorHAnsi"/>
        </w:rPr>
        <w:t>edad ,</w:t>
      </w:r>
      <w:proofErr w:type="gramEnd"/>
      <w:r w:rsidRPr="003B31C0">
        <w:rPr>
          <w:rFonts w:asciiTheme="minorHAnsi" w:hAnsiTheme="minorHAnsi"/>
        </w:rPr>
        <w:t xml:space="preserve"> que desde hace siete días se encuentra internado en el área COVID de la Unidad de Terapia Intensiva del Hospital Pasteur (Villa María) , ya que ingresó a la institución de salud con fiebre de 39 °C y disnea. Tras haber evolucionado favorablemente y notándose mejoramiento de los infiltrados pulmonares, se piensa en trasladarlo a una habitación común (siempre en zona COVID), sin embargo, comienza nuevamente con picos de fiebre. Se toma nuevo hisopado nasofaríngeo para enviar a Virología; además, se realizan tres hemocultivos y se retira el catéter periférico ya que se nota enrojecimiento en el sitio de inserción. </w:t>
      </w:r>
      <w:hyperlink r:id="rId12" w:history="1">
        <w:r w:rsidRPr="003B31C0">
          <w:rPr>
            <w:rStyle w:val="Hipervnculo"/>
            <w:rFonts w:asciiTheme="minorHAnsi" w:hAnsiTheme="minorHAnsi"/>
          </w:rPr>
          <w:t>https://www.youtube.com/watch?v=XLXgppvsk3g</w:t>
        </w:r>
      </w:hyperlink>
    </w:p>
    <w:p w14:paraId="2D5A04F1" w14:textId="77777777" w:rsidR="00977840" w:rsidRPr="003B31C0" w:rsidRDefault="00977840" w:rsidP="00977840">
      <w:pPr>
        <w:spacing w:line="360" w:lineRule="auto"/>
        <w:rPr>
          <w:rFonts w:asciiTheme="minorHAnsi" w:hAnsiTheme="minorHAnsi"/>
        </w:rPr>
      </w:pPr>
      <w:r w:rsidRPr="003B31C0">
        <w:rPr>
          <w:rFonts w:asciiTheme="minorHAnsi" w:hAnsiTheme="minorHAnsi"/>
        </w:rPr>
        <w:t>Dichas muestras se envían al Laboratorio para su procesamiento.</w:t>
      </w:r>
    </w:p>
    <w:p w14:paraId="717C525C" w14:textId="53B7ABA7" w:rsidR="00977840" w:rsidRPr="003B31C0" w:rsidRDefault="00977840" w:rsidP="00977840">
      <w:pPr>
        <w:spacing w:line="360" w:lineRule="auto"/>
        <w:rPr>
          <w:rFonts w:asciiTheme="minorHAnsi" w:hAnsiTheme="minorHAnsi"/>
        </w:rPr>
      </w:pPr>
      <w:r w:rsidRPr="003B31C0">
        <w:rPr>
          <w:rFonts w:asciiTheme="minorHAnsi" w:hAnsiTheme="minorHAnsi"/>
        </w:rPr>
        <w:t xml:space="preserve">El hisopado resulta negativo para </w:t>
      </w:r>
      <w:proofErr w:type="spellStart"/>
      <w:r w:rsidRPr="003B31C0">
        <w:rPr>
          <w:rFonts w:asciiTheme="minorHAnsi" w:hAnsiTheme="minorHAnsi"/>
        </w:rPr>
        <w:t>Sars</w:t>
      </w:r>
      <w:proofErr w:type="spellEnd"/>
      <w:r w:rsidRPr="003B31C0">
        <w:rPr>
          <w:rFonts w:asciiTheme="minorHAnsi" w:hAnsiTheme="minorHAnsi"/>
        </w:rPr>
        <w:t xml:space="preserve"> </w:t>
      </w:r>
      <w:proofErr w:type="spellStart"/>
      <w:r w:rsidRPr="003B31C0">
        <w:rPr>
          <w:rFonts w:asciiTheme="minorHAnsi" w:hAnsiTheme="minorHAnsi"/>
        </w:rPr>
        <w:t>CoV</w:t>
      </w:r>
      <w:proofErr w:type="spellEnd"/>
      <w:r w:rsidRPr="003B31C0">
        <w:rPr>
          <w:rFonts w:asciiTheme="minorHAnsi" w:hAnsiTheme="minorHAnsi"/>
        </w:rPr>
        <w:t xml:space="preserve"> 2 sin </w:t>
      </w:r>
      <w:r w:rsidR="00530ED5" w:rsidRPr="003B31C0">
        <w:rPr>
          <w:rFonts w:asciiTheme="minorHAnsi" w:hAnsiTheme="minorHAnsi"/>
        </w:rPr>
        <w:t>embargo,</w:t>
      </w:r>
      <w:r w:rsidRPr="003B31C0">
        <w:rPr>
          <w:rFonts w:asciiTheme="minorHAnsi" w:hAnsiTheme="minorHAnsi"/>
        </w:rPr>
        <w:t xml:space="preserve"> los estudios bacteriológicos presentan resultados para analizar detenidamente. </w:t>
      </w:r>
    </w:p>
    <w:p w14:paraId="49709832" w14:textId="77777777" w:rsidR="00977840" w:rsidRDefault="00977840" w:rsidP="00977840">
      <w:pPr>
        <w:spacing w:line="360" w:lineRule="auto"/>
      </w:pPr>
      <w:r w:rsidRPr="003B31C0">
        <w:rPr>
          <w:rFonts w:asciiTheme="minorHAnsi" w:hAnsiTheme="minorHAnsi"/>
        </w:rPr>
        <w:t xml:space="preserve">Este es el aspecto de los frascos de hemocultivo </w:t>
      </w:r>
      <w:r w:rsidRPr="00530ED5">
        <w:rPr>
          <w:rFonts w:asciiTheme="minorHAnsi" w:hAnsiTheme="minorHAnsi"/>
        </w:rPr>
        <w:t xml:space="preserve">después de haber sido incubados 48 </w:t>
      </w:r>
      <w:proofErr w:type="spellStart"/>
      <w:r w:rsidRPr="00530ED5">
        <w:rPr>
          <w:rFonts w:asciiTheme="minorHAnsi" w:hAnsiTheme="minorHAnsi"/>
        </w:rPr>
        <w:t>hs</w:t>
      </w:r>
      <w:proofErr w:type="spellEnd"/>
      <w:r>
        <w:t>:</w:t>
      </w:r>
    </w:p>
    <w:p w14:paraId="7F8B8AE8" w14:textId="630A1859" w:rsidR="00977840" w:rsidRDefault="00B85EE9" w:rsidP="00977840">
      <w:pPr>
        <w:spacing w:line="360" w:lineRule="auto"/>
        <w:rPr>
          <w:noProof/>
        </w:rPr>
      </w:pPr>
      <w:r>
        <w:rPr>
          <w:noProof/>
        </w:rPr>
        <w:lastRenderedPageBreak/>
        <w:drawing>
          <wp:inline distT="0" distB="0" distL="0" distR="0" wp14:anchorId="15550C11" wp14:editId="1280FF76">
            <wp:extent cx="3523310" cy="2540000"/>
            <wp:effectExtent l="0" t="0" r="0" b="0"/>
            <wp:docPr id="14" name="Imagen 14" descr="Imagen que contiene computadora, computer, abrir, monit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computadora, computer, abrir, monitor&#10;&#10;Descripción generada automáticamente"/>
                    <pic:cNvPicPr/>
                  </pic:nvPicPr>
                  <pic:blipFill rotWithShape="1">
                    <a:blip r:embed="rId13"/>
                    <a:srcRect l="21005" t="18502" r="22429" b="9010"/>
                    <a:stretch/>
                  </pic:blipFill>
                  <pic:spPr bwMode="auto">
                    <a:xfrm>
                      <a:off x="0" y="0"/>
                      <a:ext cx="3526992" cy="2542655"/>
                    </a:xfrm>
                    <a:prstGeom prst="rect">
                      <a:avLst/>
                    </a:prstGeom>
                    <a:ln>
                      <a:noFill/>
                    </a:ln>
                    <a:extLst>
                      <a:ext uri="{53640926-AAD7-44D8-BBD7-CCE9431645EC}">
                        <a14:shadowObscured xmlns:a14="http://schemas.microsoft.com/office/drawing/2010/main"/>
                      </a:ext>
                    </a:extLst>
                  </pic:spPr>
                </pic:pic>
              </a:graphicData>
            </a:graphic>
          </wp:inline>
        </w:drawing>
      </w:r>
    </w:p>
    <w:p w14:paraId="03AD6C56" w14:textId="77777777" w:rsidR="00530ED5" w:rsidRDefault="00530ED5" w:rsidP="00977840">
      <w:pPr>
        <w:spacing w:line="360" w:lineRule="auto"/>
        <w:rPr>
          <w:rFonts w:asciiTheme="minorHAnsi" w:hAnsiTheme="minorHAnsi"/>
          <w:noProof/>
        </w:rPr>
      </w:pPr>
    </w:p>
    <w:p w14:paraId="275CD0D5" w14:textId="4841141D" w:rsidR="00977840" w:rsidRPr="00530ED5" w:rsidRDefault="00977840" w:rsidP="00977840">
      <w:pPr>
        <w:spacing w:line="360" w:lineRule="auto"/>
        <w:rPr>
          <w:rFonts w:asciiTheme="minorHAnsi" w:hAnsiTheme="minorHAnsi"/>
          <w:noProof/>
        </w:rPr>
      </w:pPr>
      <w:r w:rsidRPr="00530ED5">
        <w:rPr>
          <w:rFonts w:asciiTheme="minorHAnsi" w:hAnsiTheme="minorHAnsi"/>
          <w:noProof/>
        </w:rPr>
        <w:t>A estos frascos se les realizó una coloración de Gram:</w:t>
      </w:r>
    </w:p>
    <w:p w14:paraId="2EC43A3F" w14:textId="2B38F7D6" w:rsidR="00977840" w:rsidRDefault="00765157" w:rsidP="00977840">
      <w:pPr>
        <w:spacing w:line="360" w:lineRule="auto"/>
        <w:rPr>
          <w:noProof/>
        </w:rPr>
      </w:pPr>
      <w:r w:rsidRPr="005A3A73">
        <w:rPr>
          <w:noProof/>
        </w:rPr>
        <w:drawing>
          <wp:inline distT="0" distB="0" distL="0" distR="0" wp14:anchorId="438894F9" wp14:editId="2190D988">
            <wp:extent cx="3522980" cy="2357725"/>
            <wp:effectExtent l="0" t="0" r="0" b="5080"/>
            <wp:docPr id="13" name="Imagen 13" descr="Imagen que contiene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alimentos&#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9299" cy="2361954"/>
                    </a:xfrm>
                    <a:prstGeom prst="rect">
                      <a:avLst/>
                    </a:prstGeom>
                    <a:noFill/>
                    <a:ln>
                      <a:noFill/>
                    </a:ln>
                  </pic:spPr>
                </pic:pic>
              </a:graphicData>
            </a:graphic>
          </wp:inline>
        </w:drawing>
      </w:r>
    </w:p>
    <w:p w14:paraId="38FB4593" w14:textId="77777777" w:rsidR="00977840" w:rsidRPr="003B31C0" w:rsidRDefault="00977840" w:rsidP="00977840">
      <w:pPr>
        <w:spacing w:line="360" w:lineRule="auto"/>
        <w:rPr>
          <w:rFonts w:asciiTheme="minorHAnsi" w:hAnsiTheme="minorHAnsi"/>
        </w:rPr>
      </w:pPr>
      <w:r w:rsidRPr="003B31C0">
        <w:rPr>
          <w:rFonts w:asciiTheme="minorHAnsi" w:hAnsiTheme="minorHAnsi"/>
          <w:noProof/>
        </w:rPr>
        <w:t xml:space="preserve">Tras subcultivos en medios enriquecidos, se obtiene desarrollo de colonias , identificadas como </w:t>
      </w:r>
      <w:r w:rsidRPr="003B31C0">
        <w:rPr>
          <w:rFonts w:asciiTheme="minorHAnsi" w:hAnsiTheme="minorHAnsi"/>
          <w:i/>
          <w:iCs/>
          <w:noProof/>
        </w:rPr>
        <w:t>Staphylococcus epidermidis</w:t>
      </w:r>
      <w:r w:rsidRPr="003B31C0">
        <w:rPr>
          <w:rFonts w:asciiTheme="minorHAnsi" w:hAnsiTheme="minorHAnsi"/>
          <w:noProof/>
        </w:rPr>
        <w:t>, en ambas muestras de hemocultivo.</w:t>
      </w:r>
    </w:p>
    <w:p w14:paraId="1AA8E535" w14:textId="50E37B95" w:rsidR="00977840" w:rsidRPr="003B31C0" w:rsidRDefault="00765157" w:rsidP="00977840">
      <w:pPr>
        <w:spacing w:line="360" w:lineRule="auto"/>
        <w:rPr>
          <w:rFonts w:asciiTheme="minorHAnsi" w:hAnsiTheme="minorHAnsi"/>
        </w:rPr>
      </w:pPr>
      <w:r>
        <w:rPr>
          <w:noProof/>
        </w:rPr>
        <w:lastRenderedPageBreak/>
        <w:drawing>
          <wp:inline distT="0" distB="0" distL="0" distR="0" wp14:anchorId="4208DB9F" wp14:editId="60AB33FB">
            <wp:extent cx="2529840" cy="2810377"/>
            <wp:effectExtent l="0" t="0" r="0" b="0"/>
            <wp:docPr id="10" name="Imagen 10"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a captura de pantalla de una red social&#10;&#10;Descripción generada automáticamente"/>
                    <pic:cNvPicPr/>
                  </pic:nvPicPr>
                  <pic:blipFill rotWithShape="1">
                    <a:blip r:embed="rId15"/>
                    <a:srcRect l="23719" t="19884" r="48349" b="13946"/>
                    <a:stretch/>
                  </pic:blipFill>
                  <pic:spPr bwMode="auto">
                    <a:xfrm>
                      <a:off x="0" y="0"/>
                      <a:ext cx="2547558" cy="2830060"/>
                    </a:xfrm>
                    <a:prstGeom prst="rect">
                      <a:avLst/>
                    </a:prstGeom>
                    <a:ln>
                      <a:noFill/>
                    </a:ln>
                    <a:extLst>
                      <a:ext uri="{53640926-AAD7-44D8-BBD7-CCE9431645EC}">
                        <a14:shadowObscured xmlns:a14="http://schemas.microsoft.com/office/drawing/2010/main"/>
                      </a:ext>
                    </a:extLst>
                  </pic:spPr>
                </pic:pic>
              </a:graphicData>
            </a:graphic>
          </wp:inline>
        </w:drawing>
      </w:r>
    </w:p>
    <w:p w14:paraId="4C52066C" w14:textId="22F6000C" w:rsidR="00977840" w:rsidRPr="00B85EE9" w:rsidRDefault="00977840" w:rsidP="00977840">
      <w:pPr>
        <w:spacing w:line="360" w:lineRule="auto"/>
        <w:rPr>
          <w:rFonts w:asciiTheme="minorHAnsi" w:hAnsiTheme="minorHAnsi"/>
        </w:rPr>
      </w:pPr>
      <w:r w:rsidRPr="003B31C0">
        <w:rPr>
          <w:rFonts w:asciiTheme="minorHAnsi" w:hAnsiTheme="minorHAnsi"/>
        </w:rPr>
        <w:t xml:space="preserve">Y esta es la imagen del cultivo de la muestra de la Punta de Catéter (Técnica de </w:t>
      </w:r>
      <w:proofErr w:type="spellStart"/>
      <w:r w:rsidRPr="003B31C0">
        <w:rPr>
          <w:rFonts w:asciiTheme="minorHAnsi" w:hAnsiTheme="minorHAnsi"/>
        </w:rPr>
        <w:t>Maki</w:t>
      </w:r>
      <w:proofErr w:type="spellEnd"/>
      <w:r w:rsidRPr="003B31C0">
        <w:rPr>
          <w:rFonts w:asciiTheme="minorHAnsi" w:hAnsiTheme="minorHAnsi"/>
        </w:rPr>
        <w:t>), se observa desarrollo de más de 15 UFC (desarrollo confluente).</w:t>
      </w:r>
    </w:p>
    <w:p w14:paraId="01CD4936" w14:textId="77777777" w:rsidR="00977840" w:rsidRPr="003B31C0" w:rsidRDefault="00977840" w:rsidP="00977840">
      <w:pPr>
        <w:spacing w:line="360" w:lineRule="auto"/>
        <w:rPr>
          <w:rFonts w:asciiTheme="minorHAnsi" w:hAnsiTheme="minorHAnsi"/>
          <w:noProof/>
        </w:rPr>
      </w:pPr>
      <w:r w:rsidRPr="003B31C0">
        <w:rPr>
          <w:rFonts w:asciiTheme="minorHAnsi" w:hAnsiTheme="minorHAnsi"/>
          <w:noProof/>
        </w:rPr>
        <w:t xml:space="preserve">La bacteria aislada en el  cultivo del catéter fue identificada como </w:t>
      </w:r>
      <w:r w:rsidRPr="003B31C0">
        <w:rPr>
          <w:rFonts w:asciiTheme="minorHAnsi" w:hAnsiTheme="minorHAnsi"/>
          <w:i/>
          <w:iCs/>
          <w:noProof/>
        </w:rPr>
        <w:t>S. epidermidis</w:t>
      </w:r>
      <w:r w:rsidRPr="003B31C0">
        <w:rPr>
          <w:rFonts w:asciiTheme="minorHAnsi" w:hAnsiTheme="minorHAnsi"/>
          <w:noProof/>
        </w:rPr>
        <w:t>.</w:t>
      </w:r>
    </w:p>
    <w:p w14:paraId="765AEB55" w14:textId="77777777" w:rsidR="00977840" w:rsidRPr="003B31C0" w:rsidRDefault="00977840" w:rsidP="00977840">
      <w:pPr>
        <w:spacing w:line="360" w:lineRule="auto"/>
        <w:rPr>
          <w:rFonts w:asciiTheme="minorHAnsi" w:hAnsiTheme="minorHAnsi"/>
          <w:noProof/>
        </w:rPr>
      </w:pPr>
    </w:p>
    <w:p w14:paraId="19030F0C" w14:textId="77777777" w:rsidR="00977840" w:rsidRPr="003B31C0" w:rsidRDefault="00977840" w:rsidP="00977840">
      <w:pPr>
        <w:spacing w:line="360" w:lineRule="auto"/>
        <w:rPr>
          <w:rFonts w:asciiTheme="minorHAnsi" w:hAnsiTheme="minorHAnsi"/>
          <w:b/>
          <w:bCs/>
        </w:rPr>
      </w:pPr>
      <w:r w:rsidRPr="003B31C0">
        <w:rPr>
          <w:rFonts w:asciiTheme="minorHAnsi" w:hAnsiTheme="minorHAnsi"/>
          <w:b/>
          <w:bCs/>
        </w:rPr>
        <w:t>Pregunta 1.</w:t>
      </w:r>
    </w:p>
    <w:p w14:paraId="2564F9E1" w14:textId="45388E0C" w:rsidR="00977840" w:rsidRPr="003B31C0" w:rsidRDefault="003B31C0" w:rsidP="00977840">
      <w:pPr>
        <w:spacing w:line="360" w:lineRule="auto"/>
        <w:rPr>
          <w:rFonts w:asciiTheme="minorHAnsi" w:hAnsiTheme="minorHAnsi"/>
        </w:rPr>
      </w:pPr>
      <w:r>
        <w:rPr>
          <w:rFonts w:asciiTheme="minorHAnsi" w:hAnsiTheme="minorHAnsi"/>
        </w:rPr>
        <w:t>¿</w:t>
      </w:r>
      <w:r w:rsidR="00977840" w:rsidRPr="003B31C0">
        <w:rPr>
          <w:rFonts w:asciiTheme="minorHAnsi" w:hAnsiTheme="minorHAnsi"/>
        </w:rPr>
        <w:t>Cómo podemos interpretar los resultados de los cultivos en el contexto de la historia clínica del paciente, teniendo en cuenta sus antecedentes y su evolución?</w:t>
      </w:r>
    </w:p>
    <w:p w14:paraId="2DD30142" w14:textId="77777777" w:rsidR="00977840" w:rsidRPr="003B31C0" w:rsidRDefault="00977840" w:rsidP="00977840">
      <w:pPr>
        <w:spacing w:line="360" w:lineRule="auto"/>
        <w:rPr>
          <w:rFonts w:asciiTheme="minorHAnsi" w:hAnsiTheme="minorHAnsi"/>
        </w:rPr>
      </w:pPr>
      <w:r w:rsidRPr="003B31C0">
        <w:rPr>
          <w:rFonts w:asciiTheme="minorHAnsi" w:hAnsiTheme="minorHAnsi"/>
        </w:rPr>
        <w:t>Fundamente sus respuestas.</w:t>
      </w:r>
    </w:p>
    <w:p w14:paraId="12E4169F" w14:textId="77777777" w:rsidR="00977840" w:rsidRPr="003B31C0" w:rsidRDefault="00977840" w:rsidP="00977840">
      <w:pPr>
        <w:spacing w:line="360" w:lineRule="auto"/>
        <w:rPr>
          <w:rFonts w:asciiTheme="minorHAnsi" w:hAnsiTheme="minorHAnsi"/>
          <w:b/>
          <w:bCs/>
        </w:rPr>
      </w:pPr>
      <w:r w:rsidRPr="003B31C0">
        <w:rPr>
          <w:rFonts w:asciiTheme="minorHAnsi" w:hAnsiTheme="minorHAnsi"/>
          <w:b/>
          <w:bCs/>
        </w:rPr>
        <w:t>Pregunta 2.</w:t>
      </w:r>
    </w:p>
    <w:p w14:paraId="53449CD7" w14:textId="526C9A5C" w:rsidR="00977840" w:rsidRDefault="00977840" w:rsidP="00977840">
      <w:pPr>
        <w:spacing w:line="360" w:lineRule="auto"/>
        <w:rPr>
          <w:rFonts w:asciiTheme="minorHAnsi" w:hAnsiTheme="minorHAnsi"/>
        </w:rPr>
      </w:pPr>
      <w:r w:rsidRPr="003B31C0">
        <w:rPr>
          <w:rFonts w:asciiTheme="minorHAnsi" w:hAnsiTheme="minorHAnsi"/>
        </w:rPr>
        <w:t xml:space="preserve">Investigue acerca del microorganismo aislado. </w:t>
      </w:r>
      <w:r w:rsidR="003B31C0" w:rsidRPr="003B31C0">
        <w:rPr>
          <w:rFonts w:asciiTheme="minorHAnsi" w:hAnsiTheme="minorHAnsi"/>
        </w:rPr>
        <w:t>¿Se puede pensar que es el agente etiológico del cuadro febril del paciente?</w:t>
      </w:r>
      <w:r w:rsidRPr="003B31C0">
        <w:rPr>
          <w:rFonts w:asciiTheme="minorHAnsi" w:hAnsiTheme="minorHAnsi"/>
        </w:rPr>
        <w:t xml:space="preserve"> Si responde afirmativamente, justifique.</w:t>
      </w:r>
    </w:p>
    <w:p w14:paraId="2B6A98A2" w14:textId="77777777" w:rsidR="00B85EE9" w:rsidRPr="003B31C0" w:rsidRDefault="00B85EE9" w:rsidP="00977840">
      <w:pPr>
        <w:spacing w:line="360" w:lineRule="auto"/>
        <w:rPr>
          <w:rFonts w:asciiTheme="minorHAnsi" w:hAnsiTheme="minorHAnsi"/>
        </w:rPr>
      </w:pPr>
    </w:p>
    <w:p w14:paraId="0A41BE19" w14:textId="77777777" w:rsidR="00977840" w:rsidRPr="003B31C0" w:rsidRDefault="00977840" w:rsidP="00977840">
      <w:pPr>
        <w:spacing w:line="360" w:lineRule="auto"/>
        <w:rPr>
          <w:rFonts w:asciiTheme="minorHAnsi" w:hAnsiTheme="minorHAnsi"/>
        </w:rPr>
      </w:pPr>
    </w:p>
    <w:p w14:paraId="5FDA9187" w14:textId="419629B2" w:rsidR="00C015E9" w:rsidRPr="00530ED5" w:rsidRDefault="00B22466" w:rsidP="00C015E9">
      <w:pPr>
        <w:rPr>
          <w:rFonts w:asciiTheme="minorHAnsi" w:hAnsiTheme="minorHAnsi"/>
          <w:b/>
          <w:bCs/>
          <w:sz w:val="32"/>
          <w:szCs w:val="32"/>
        </w:rPr>
      </w:pPr>
      <w:r>
        <w:rPr>
          <w:noProof/>
        </w:rPr>
        <w:object w:dxaOrig="2220" w:dyaOrig="3000" w14:anchorId="42B3961C">
          <v:shape id="_x0000_i1026" type="#_x0000_t75" alt="" style="width:111.7pt;height:150.2pt;mso-width-percent:0;mso-height-percent:0;mso-width-percent:0;mso-height-percent:0" o:ole="">
            <v:imagedata r:id="rId10" o:title=""/>
          </v:shape>
          <o:OLEObject Type="Embed" ProgID="MSPhotoEd.3" ShapeID="_x0000_i1026" DrawAspect="Content" ObjectID="_1661624331" r:id="rId16"/>
        </w:object>
      </w:r>
      <w:r w:rsidR="00C015E9" w:rsidRPr="00530ED5">
        <w:rPr>
          <w:rFonts w:asciiTheme="minorHAnsi" w:hAnsiTheme="minorHAnsi"/>
          <w:b/>
          <w:bCs/>
          <w:sz w:val="32"/>
          <w:szCs w:val="32"/>
        </w:rPr>
        <w:t>A todo running</w:t>
      </w:r>
    </w:p>
    <w:p w14:paraId="38CA7BC3" w14:textId="77777777" w:rsidR="003B31C0" w:rsidRPr="00532432" w:rsidRDefault="003B31C0" w:rsidP="003B31C0">
      <w:pPr>
        <w:spacing w:line="360" w:lineRule="auto"/>
        <w:rPr>
          <w:b/>
          <w:bCs/>
        </w:rPr>
      </w:pPr>
    </w:p>
    <w:p w14:paraId="5F0DCA33" w14:textId="4439904E" w:rsidR="00C015E9" w:rsidRDefault="00C015E9" w:rsidP="003B31C0">
      <w:pPr>
        <w:spacing w:line="360" w:lineRule="auto"/>
        <w:rPr>
          <w:rFonts w:asciiTheme="minorHAnsi" w:hAnsiTheme="minorHAnsi"/>
        </w:rPr>
      </w:pPr>
      <w:r w:rsidRPr="003B31C0">
        <w:rPr>
          <w:rFonts w:asciiTheme="minorHAnsi" w:hAnsiTheme="minorHAnsi"/>
        </w:rPr>
        <w:t xml:space="preserve">Paciente de 45 años, diabético, maratonista, que consulta por fiebre de 39 °C, dolor intenso en el miembro inferior derecho e impotencia funcional de comienzo reciente. Durante la anamnesis recuerda un traumatismo leve en el transcurso de una travesía por las sierras, sin puerta de entrada evidente. Al examen físico presenta taquicardia </w:t>
      </w:r>
      <w:r w:rsidR="00530ED5" w:rsidRPr="003B31C0">
        <w:rPr>
          <w:rFonts w:asciiTheme="minorHAnsi" w:hAnsiTheme="minorHAnsi"/>
        </w:rPr>
        <w:t>y taquipnea</w:t>
      </w:r>
      <w:r w:rsidRPr="003B31C0">
        <w:rPr>
          <w:rFonts w:asciiTheme="minorHAnsi" w:hAnsiTheme="minorHAnsi"/>
        </w:rPr>
        <w:t>. El aspecto de la zona afectada se muestra en la siguiente imagen:</w:t>
      </w:r>
    </w:p>
    <w:p w14:paraId="120FF470" w14:textId="77777777" w:rsidR="003B31C0" w:rsidRPr="003B31C0" w:rsidRDefault="003B31C0" w:rsidP="003B31C0">
      <w:pPr>
        <w:spacing w:line="360" w:lineRule="auto"/>
        <w:rPr>
          <w:rFonts w:asciiTheme="minorHAnsi" w:hAnsiTheme="minorHAnsi"/>
        </w:rPr>
      </w:pPr>
    </w:p>
    <w:p w14:paraId="2F12DE6B" w14:textId="6F61D7A0" w:rsidR="00C015E9" w:rsidRDefault="00C015E9" w:rsidP="00C015E9">
      <w:r>
        <w:rPr>
          <w:noProof/>
        </w:rPr>
        <w:drawing>
          <wp:inline distT="0" distB="0" distL="0" distR="0" wp14:anchorId="558934FD" wp14:editId="0BC2A043">
            <wp:extent cx="3762375" cy="2286000"/>
            <wp:effectExtent l="0" t="0" r="9525" b="0"/>
            <wp:docPr id="4" name="Imagen 2" descr="Tumefacción eritematosa de la pierna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mefacción eritematosa de la pierna - ScienceDi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2375" cy="2286000"/>
                    </a:xfrm>
                    <a:prstGeom prst="rect">
                      <a:avLst/>
                    </a:prstGeom>
                    <a:noFill/>
                    <a:ln>
                      <a:noFill/>
                    </a:ln>
                  </pic:spPr>
                </pic:pic>
              </a:graphicData>
            </a:graphic>
          </wp:inline>
        </w:drawing>
      </w:r>
    </w:p>
    <w:p w14:paraId="179A066B" w14:textId="77777777" w:rsidR="00530ED5" w:rsidRDefault="00530ED5" w:rsidP="00C015E9"/>
    <w:p w14:paraId="01EB8B30" w14:textId="20C2EDE4" w:rsidR="00C015E9" w:rsidRPr="003B31C0" w:rsidRDefault="00C015E9" w:rsidP="003B31C0">
      <w:pPr>
        <w:spacing w:line="360" w:lineRule="auto"/>
        <w:rPr>
          <w:rFonts w:asciiTheme="minorHAnsi" w:hAnsiTheme="minorHAnsi"/>
        </w:rPr>
      </w:pPr>
      <w:proofErr w:type="spellStart"/>
      <w:r w:rsidRPr="003B31C0">
        <w:rPr>
          <w:rFonts w:asciiTheme="minorHAnsi" w:hAnsiTheme="minorHAnsi"/>
        </w:rPr>
        <w:t>Ud</w:t>
      </w:r>
      <w:proofErr w:type="spellEnd"/>
      <w:r w:rsidRPr="003B31C0">
        <w:rPr>
          <w:rFonts w:asciiTheme="minorHAnsi" w:hAnsiTheme="minorHAnsi"/>
        </w:rPr>
        <w:t xml:space="preserve"> decide observar la evolución en la guardia, para lo </w:t>
      </w:r>
      <w:r w:rsidR="00530ED5" w:rsidRPr="003B31C0">
        <w:rPr>
          <w:rFonts w:asciiTheme="minorHAnsi" w:hAnsiTheme="minorHAnsi"/>
        </w:rPr>
        <w:t>cual solicita</w:t>
      </w:r>
      <w:r w:rsidRPr="003B31C0">
        <w:rPr>
          <w:rFonts w:asciiTheme="minorHAnsi" w:hAnsiTheme="minorHAnsi"/>
        </w:rPr>
        <w:t xml:space="preserve"> una TAC y vuelve a controlarlo dos horas después.</w:t>
      </w:r>
    </w:p>
    <w:p w14:paraId="44475B85" w14:textId="77777777" w:rsidR="00C015E9" w:rsidRPr="003B31C0" w:rsidRDefault="00C015E9" w:rsidP="003B31C0">
      <w:pPr>
        <w:spacing w:line="360" w:lineRule="auto"/>
        <w:rPr>
          <w:rFonts w:asciiTheme="minorHAnsi" w:hAnsiTheme="minorHAnsi"/>
        </w:rPr>
      </w:pPr>
      <w:r w:rsidRPr="003B31C0">
        <w:rPr>
          <w:rFonts w:asciiTheme="minorHAnsi" w:hAnsiTheme="minorHAnsi"/>
        </w:rPr>
        <w:t xml:space="preserve">El dolor aumentó considerablemente y Alejandro debe ser llevado a quirófano para hacer una toilette quirúrgica; se envían muestras a Bacteriología. </w:t>
      </w:r>
    </w:p>
    <w:p w14:paraId="008EE82C" w14:textId="77777777" w:rsidR="00C015E9" w:rsidRPr="003B31C0" w:rsidRDefault="00C015E9" w:rsidP="003B31C0">
      <w:pPr>
        <w:spacing w:line="360" w:lineRule="auto"/>
        <w:rPr>
          <w:rFonts w:asciiTheme="minorHAnsi" w:hAnsiTheme="minorHAnsi"/>
        </w:rPr>
      </w:pPr>
      <w:r w:rsidRPr="003B31C0">
        <w:rPr>
          <w:rFonts w:asciiTheme="minorHAnsi" w:hAnsiTheme="minorHAnsi"/>
        </w:rPr>
        <w:t>El Gram de la muestra del tejido profundo es el siguiente:</w:t>
      </w:r>
    </w:p>
    <w:p w14:paraId="056D84DA" w14:textId="712D19EB" w:rsidR="00C015E9" w:rsidRDefault="00C015E9" w:rsidP="00C015E9">
      <w:r>
        <w:rPr>
          <w:noProof/>
        </w:rPr>
        <w:lastRenderedPageBreak/>
        <w:drawing>
          <wp:inline distT="0" distB="0" distL="0" distR="0" wp14:anchorId="448ACF5B" wp14:editId="670DB466">
            <wp:extent cx="3672840" cy="2164080"/>
            <wp:effectExtent l="0" t="0" r="0" b="0"/>
            <wp:docPr id="41" name="Imagen 4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Captura de pantalla de computadora&#10;&#10;Descripción generada automáticamente"/>
                    <pic:cNvPicPr/>
                  </pic:nvPicPr>
                  <pic:blipFill rotWithShape="1">
                    <a:blip r:embed="rId18"/>
                    <a:srcRect l="20216" t="46225" r="47976" b="24322"/>
                    <a:stretch/>
                  </pic:blipFill>
                  <pic:spPr bwMode="auto">
                    <a:xfrm>
                      <a:off x="0" y="0"/>
                      <a:ext cx="3730892" cy="2198285"/>
                    </a:xfrm>
                    <a:prstGeom prst="rect">
                      <a:avLst/>
                    </a:prstGeom>
                    <a:ln>
                      <a:noFill/>
                    </a:ln>
                    <a:extLst>
                      <a:ext uri="{53640926-AAD7-44D8-BBD7-CCE9431645EC}">
                        <a14:shadowObscured xmlns:a14="http://schemas.microsoft.com/office/drawing/2010/main"/>
                      </a:ext>
                    </a:extLst>
                  </pic:spPr>
                </pic:pic>
              </a:graphicData>
            </a:graphic>
          </wp:inline>
        </w:drawing>
      </w:r>
    </w:p>
    <w:p w14:paraId="6A484142" w14:textId="77777777" w:rsidR="00530ED5" w:rsidRDefault="00530ED5" w:rsidP="00C015E9"/>
    <w:p w14:paraId="558E60C2" w14:textId="09211920" w:rsidR="00C015E9" w:rsidRPr="003B31C0" w:rsidRDefault="00C015E9" w:rsidP="003B31C0">
      <w:pPr>
        <w:spacing w:line="360" w:lineRule="auto"/>
        <w:rPr>
          <w:rFonts w:asciiTheme="minorHAnsi" w:hAnsiTheme="minorHAnsi"/>
        </w:rPr>
      </w:pPr>
      <w:r w:rsidRPr="003B31C0">
        <w:rPr>
          <w:rFonts w:asciiTheme="minorHAnsi" w:hAnsiTheme="minorHAnsi"/>
        </w:rPr>
        <w:t>Finalmente</w:t>
      </w:r>
      <w:r w:rsidR="003B31C0">
        <w:rPr>
          <w:rFonts w:asciiTheme="minorHAnsi" w:hAnsiTheme="minorHAnsi"/>
        </w:rPr>
        <w:t>,</w:t>
      </w:r>
      <w:r w:rsidRPr="003B31C0">
        <w:rPr>
          <w:rFonts w:asciiTheme="minorHAnsi" w:hAnsiTheme="minorHAnsi"/>
        </w:rPr>
        <w:t xml:space="preserve"> el paciente queda internado y se comienza con tratamiento antimicrobiano empírico intravenoso. El médico de guardia comunica a sus familiares que se trata de un cuadro complicado.</w:t>
      </w:r>
    </w:p>
    <w:p w14:paraId="5222D557" w14:textId="6B600CFE" w:rsidR="00C015E9" w:rsidRDefault="00C015E9" w:rsidP="003B31C0">
      <w:pPr>
        <w:spacing w:line="360" w:lineRule="auto"/>
        <w:rPr>
          <w:rFonts w:asciiTheme="minorHAnsi" w:hAnsiTheme="minorHAnsi"/>
        </w:rPr>
      </w:pPr>
      <w:r w:rsidRPr="003B31C0">
        <w:rPr>
          <w:rFonts w:asciiTheme="minorHAnsi" w:hAnsiTheme="minorHAnsi"/>
        </w:rPr>
        <w:t>Analice los antecedentes del paciente, y evalúe datos epidemiológicos para considerar la decisión de realizar el diagnóstico microbiológico.</w:t>
      </w:r>
    </w:p>
    <w:p w14:paraId="5EDF59F8" w14:textId="743A52BE" w:rsidR="00402C55" w:rsidRPr="00402C55" w:rsidRDefault="00402C55" w:rsidP="003B31C0">
      <w:pPr>
        <w:spacing w:line="360" w:lineRule="auto"/>
        <w:rPr>
          <w:rFonts w:asciiTheme="minorHAnsi" w:hAnsiTheme="minorHAnsi"/>
          <w:b/>
          <w:bCs/>
        </w:rPr>
      </w:pPr>
      <w:r w:rsidRPr="00402C55">
        <w:rPr>
          <w:rFonts w:asciiTheme="minorHAnsi" w:hAnsiTheme="minorHAnsi"/>
          <w:b/>
          <w:bCs/>
        </w:rPr>
        <w:t>Preguntas:</w:t>
      </w:r>
    </w:p>
    <w:p w14:paraId="1D5F438C" w14:textId="298C395D" w:rsidR="00C015E9" w:rsidRPr="00402C55" w:rsidRDefault="003B31C0" w:rsidP="00402C55">
      <w:pPr>
        <w:pStyle w:val="Prrafodelista"/>
        <w:numPr>
          <w:ilvl w:val="0"/>
          <w:numId w:val="29"/>
        </w:numPr>
        <w:spacing w:line="360" w:lineRule="auto"/>
        <w:rPr>
          <w:rFonts w:asciiTheme="minorHAnsi" w:hAnsiTheme="minorHAnsi"/>
        </w:rPr>
      </w:pPr>
      <w:r w:rsidRPr="00402C55">
        <w:rPr>
          <w:rFonts w:asciiTheme="minorHAnsi" w:hAnsiTheme="minorHAnsi"/>
        </w:rPr>
        <w:t>¿Qué tipo de muestra se envió al laboratorio?</w:t>
      </w:r>
    </w:p>
    <w:p w14:paraId="6AAF1CA3" w14:textId="7F02A43C" w:rsidR="00C015E9" w:rsidRPr="00402C55" w:rsidRDefault="003B31C0" w:rsidP="00402C55">
      <w:pPr>
        <w:pStyle w:val="Prrafodelista"/>
        <w:numPr>
          <w:ilvl w:val="0"/>
          <w:numId w:val="29"/>
        </w:numPr>
        <w:spacing w:line="360" w:lineRule="auto"/>
        <w:rPr>
          <w:rFonts w:asciiTheme="minorHAnsi" w:hAnsiTheme="minorHAnsi"/>
        </w:rPr>
      </w:pPr>
      <w:r w:rsidRPr="00402C55">
        <w:rPr>
          <w:rFonts w:asciiTheme="minorHAnsi" w:hAnsiTheme="minorHAnsi"/>
        </w:rPr>
        <w:t>¿Podría considerar alguna muestra adicional para recuperar el agente causal de esta infección de tejidos blandos?</w:t>
      </w:r>
    </w:p>
    <w:p w14:paraId="70E4DF64" w14:textId="5F522593" w:rsidR="00C015E9" w:rsidRPr="00402C55" w:rsidRDefault="00C015E9" w:rsidP="00402C55">
      <w:pPr>
        <w:pStyle w:val="Prrafodelista"/>
        <w:numPr>
          <w:ilvl w:val="0"/>
          <w:numId w:val="29"/>
        </w:numPr>
        <w:spacing w:line="360" w:lineRule="auto"/>
        <w:rPr>
          <w:rFonts w:asciiTheme="minorHAnsi" w:hAnsiTheme="minorHAnsi"/>
        </w:rPr>
      </w:pPr>
      <w:r w:rsidRPr="00402C55">
        <w:rPr>
          <w:rFonts w:asciiTheme="minorHAnsi" w:hAnsiTheme="minorHAnsi"/>
        </w:rPr>
        <w:t xml:space="preserve">Piense en el o los agentes etiológicos más probables. </w:t>
      </w:r>
      <w:r w:rsidR="003B31C0" w:rsidRPr="00402C55">
        <w:rPr>
          <w:rFonts w:asciiTheme="minorHAnsi" w:hAnsiTheme="minorHAnsi"/>
        </w:rPr>
        <w:t>¡Quizás a alguno ya lo hemos conocido!</w:t>
      </w:r>
    </w:p>
    <w:p w14:paraId="175AF558" w14:textId="6D7866EB" w:rsidR="00C015E9" w:rsidRDefault="00C015E9" w:rsidP="003B31C0">
      <w:pPr>
        <w:spacing w:line="360" w:lineRule="auto"/>
        <w:rPr>
          <w:rFonts w:asciiTheme="minorHAnsi" w:hAnsiTheme="minorHAnsi"/>
        </w:rPr>
      </w:pPr>
      <w:r w:rsidRPr="003B31C0">
        <w:rPr>
          <w:rFonts w:asciiTheme="minorHAnsi" w:hAnsiTheme="minorHAnsi"/>
        </w:rPr>
        <w:t>Aquí les mostramos el cultivo de la muestra obtenida en cirugía:</w:t>
      </w:r>
    </w:p>
    <w:p w14:paraId="3F114280" w14:textId="77777777" w:rsidR="003B31C0" w:rsidRPr="003B31C0" w:rsidRDefault="003B31C0" w:rsidP="003B31C0">
      <w:pPr>
        <w:spacing w:line="360" w:lineRule="auto"/>
        <w:rPr>
          <w:rFonts w:asciiTheme="minorHAnsi" w:hAnsiTheme="minorHAnsi"/>
        </w:rPr>
      </w:pPr>
    </w:p>
    <w:p w14:paraId="1782E7BE" w14:textId="77777777" w:rsidR="00C015E9" w:rsidRDefault="00C015E9" w:rsidP="00C015E9">
      <w:r>
        <w:rPr>
          <w:noProof/>
        </w:rPr>
        <w:lastRenderedPageBreak/>
        <w:drawing>
          <wp:inline distT="0" distB="0" distL="0" distR="0" wp14:anchorId="1D792E13" wp14:editId="0E51CB7E">
            <wp:extent cx="3607713" cy="2529840"/>
            <wp:effectExtent l="0" t="0" r="0" b="0"/>
            <wp:docPr id="42" name="Imagen 42" descr="Recomendaciones ante la aparición de casos graves provocados por Streptococcus  pyogenes - Página 2 - Artículos - Intr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omendaciones ante la aparición de casos graves provocados por Streptococcus  pyogenes - Página 2 - Artículos - IntraM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0663" cy="2588007"/>
                    </a:xfrm>
                    <a:prstGeom prst="rect">
                      <a:avLst/>
                    </a:prstGeom>
                    <a:noFill/>
                    <a:ln>
                      <a:noFill/>
                    </a:ln>
                  </pic:spPr>
                </pic:pic>
              </a:graphicData>
            </a:graphic>
          </wp:inline>
        </w:drawing>
      </w:r>
    </w:p>
    <w:p w14:paraId="6F0EFDB9" w14:textId="77777777" w:rsidR="003B31C0" w:rsidRDefault="003B31C0" w:rsidP="003B31C0">
      <w:pPr>
        <w:spacing w:line="360" w:lineRule="auto"/>
        <w:rPr>
          <w:rFonts w:asciiTheme="minorHAnsi" w:hAnsiTheme="minorHAnsi"/>
        </w:rPr>
      </w:pPr>
    </w:p>
    <w:p w14:paraId="0F433D51" w14:textId="77777777" w:rsidR="00402C55" w:rsidRPr="00402C55" w:rsidRDefault="00402C55" w:rsidP="003B31C0">
      <w:pPr>
        <w:spacing w:line="360" w:lineRule="auto"/>
        <w:rPr>
          <w:rFonts w:asciiTheme="minorHAnsi" w:hAnsiTheme="minorHAnsi"/>
          <w:b/>
          <w:bCs/>
        </w:rPr>
      </w:pPr>
      <w:r w:rsidRPr="00402C55">
        <w:rPr>
          <w:rFonts w:asciiTheme="minorHAnsi" w:hAnsiTheme="minorHAnsi"/>
          <w:b/>
          <w:bCs/>
        </w:rPr>
        <w:t>Preguntas</w:t>
      </w:r>
    </w:p>
    <w:p w14:paraId="2688FBB6" w14:textId="683FAE80" w:rsidR="00402C55" w:rsidRPr="00402C55" w:rsidRDefault="003B31C0" w:rsidP="00402C55">
      <w:pPr>
        <w:pStyle w:val="Prrafodelista"/>
        <w:numPr>
          <w:ilvl w:val="0"/>
          <w:numId w:val="29"/>
        </w:numPr>
        <w:spacing w:line="360" w:lineRule="auto"/>
        <w:rPr>
          <w:rFonts w:asciiTheme="minorHAnsi" w:hAnsiTheme="minorHAnsi"/>
        </w:rPr>
      </w:pPr>
      <w:r w:rsidRPr="00402C55">
        <w:rPr>
          <w:rFonts w:asciiTheme="minorHAnsi" w:hAnsiTheme="minorHAnsi"/>
        </w:rPr>
        <w:t>¿Qué le llama la atención?</w:t>
      </w:r>
      <w:r w:rsidR="00402C55" w:rsidRPr="00402C55">
        <w:rPr>
          <w:rFonts w:asciiTheme="minorHAnsi" w:hAnsiTheme="minorHAnsi"/>
        </w:rPr>
        <w:t xml:space="preserve"> </w:t>
      </w:r>
    </w:p>
    <w:p w14:paraId="0D6A4793" w14:textId="74561C4F" w:rsidR="00C015E9" w:rsidRPr="00402C55" w:rsidRDefault="00C015E9" w:rsidP="00402C55">
      <w:pPr>
        <w:pStyle w:val="Prrafodelista"/>
        <w:numPr>
          <w:ilvl w:val="0"/>
          <w:numId w:val="29"/>
        </w:numPr>
        <w:spacing w:line="360" w:lineRule="auto"/>
        <w:rPr>
          <w:rFonts w:asciiTheme="minorHAnsi" w:hAnsiTheme="minorHAnsi"/>
        </w:rPr>
      </w:pPr>
      <w:r w:rsidRPr="00402C55">
        <w:rPr>
          <w:rFonts w:asciiTheme="minorHAnsi" w:hAnsiTheme="minorHAnsi"/>
        </w:rPr>
        <w:t>Recuerde factores de virulencia, cuadros clínicos, sensibilidad antimicrobiana.</w:t>
      </w:r>
    </w:p>
    <w:p w14:paraId="41488AC0" w14:textId="6F56354D" w:rsidR="00C015E9" w:rsidRPr="00402C55" w:rsidRDefault="00402C55" w:rsidP="00402C55">
      <w:pPr>
        <w:pStyle w:val="Prrafodelista"/>
        <w:numPr>
          <w:ilvl w:val="0"/>
          <w:numId w:val="29"/>
        </w:numPr>
        <w:spacing w:line="360" w:lineRule="auto"/>
        <w:rPr>
          <w:rFonts w:asciiTheme="minorHAnsi" w:hAnsiTheme="minorHAnsi"/>
        </w:rPr>
      </w:pPr>
      <w:r w:rsidRPr="00402C55">
        <w:rPr>
          <w:rFonts w:asciiTheme="minorHAnsi" w:hAnsiTheme="minorHAnsi"/>
        </w:rPr>
        <w:t>¿</w:t>
      </w:r>
      <w:r>
        <w:rPr>
          <w:rFonts w:asciiTheme="minorHAnsi" w:hAnsiTheme="minorHAnsi"/>
        </w:rPr>
        <w:t xml:space="preserve">Cuáles </w:t>
      </w:r>
      <w:r w:rsidRPr="00402C55">
        <w:rPr>
          <w:rFonts w:asciiTheme="minorHAnsi" w:hAnsiTheme="minorHAnsi"/>
        </w:rPr>
        <w:t xml:space="preserve">mecanismos </w:t>
      </w:r>
      <w:proofErr w:type="spellStart"/>
      <w:r w:rsidRPr="00402C55">
        <w:rPr>
          <w:rFonts w:asciiTheme="minorHAnsi" w:hAnsiTheme="minorHAnsi"/>
        </w:rPr>
        <w:t>fisiopatogénico</w:t>
      </w:r>
      <w:r>
        <w:rPr>
          <w:rFonts w:asciiTheme="minorHAnsi" w:hAnsiTheme="minorHAnsi"/>
        </w:rPr>
        <w:t>s</w:t>
      </w:r>
      <w:proofErr w:type="spellEnd"/>
      <w:r>
        <w:rPr>
          <w:rFonts w:asciiTheme="minorHAnsi" w:hAnsiTheme="minorHAnsi"/>
        </w:rPr>
        <w:t xml:space="preserve"> se relacionan con e</w:t>
      </w:r>
      <w:r w:rsidR="00530ED5" w:rsidRPr="00402C55">
        <w:rPr>
          <w:rFonts w:asciiTheme="minorHAnsi" w:hAnsiTheme="minorHAnsi"/>
        </w:rPr>
        <w:t>l compromiso generalizado del paciente?</w:t>
      </w:r>
    </w:p>
    <w:p w14:paraId="16FFB202" w14:textId="77777777" w:rsidR="00C015E9" w:rsidRDefault="00C015E9" w:rsidP="00C015E9"/>
    <w:p w14:paraId="6A5CAA6D" w14:textId="77777777" w:rsidR="00C015E9" w:rsidRDefault="00B22466" w:rsidP="00C015E9">
      <w:r>
        <w:rPr>
          <w:noProof/>
        </w:rPr>
        <w:object w:dxaOrig="2220" w:dyaOrig="3000" w14:anchorId="30501F1D">
          <v:shape id="_x0000_i1027" type="#_x0000_t75" alt="" style="width:111.7pt;height:150.2pt;mso-width-percent:0;mso-height-percent:0;mso-width-percent:0;mso-height-percent:0" o:ole="">
            <v:imagedata r:id="rId10" o:title=""/>
          </v:shape>
          <o:OLEObject Type="Embed" ProgID="MSPhotoEd.3" ShapeID="_x0000_i1027" DrawAspect="Content" ObjectID="_1661624332" r:id="rId20"/>
        </w:object>
      </w:r>
    </w:p>
    <w:p w14:paraId="0002FE2E" w14:textId="77777777" w:rsidR="00C015E9" w:rsidRPr="00402C55" w:rsidRDefault="00C015E9" w:rsidP="003B31C0">
      <w:pPr>
        <w:spacing w:line="360" w:lineRule="auto"/>
        <w:ind w:left="2832"/>
        <w:rPr>
          <w:rFonts w:asciiTheme="minorHAnsi" w:hAnsiTheme="minorHAnsi"/>
          <w:b/>
          <w:bCs/>
          <w:sz w:val="32"/>
          <w:szCs w:val="32"/>
        </w:rPr>
      </w:pPr>
      <w:r w:rsidRPr="00402C55">
        <w:rPr>
          <w:rFonts w:asciiTheme="minorHAnsi" w:hAnsiTheme="minorHAnsi"/>
          <w:b/>
          <w:bCs/>
          <w:sz w:val="32"/>
          <w:szCs w:val="32"/>
        </w:rPr>
        <w:t xml:space="preserve">El secreto de sus ojos </w:t>
      </w:r>
    </w:p>
    <w:p w14:paraId="0DDDD161" w14:textId="77777777" w:rsidR="00C015E9" w:rsidRPr="003B31C0" w:rsidRDefault="00C015E9" w:rsidP="003B31C0">
      <w:pPr>
        <w:spacing w:line="360" w:lineRule="auto"/>
        <w:rPr>
          <w:rFonts w:asciiTheme="minorHAnsi" w:hAnsiTheme="minorHAnsi"/>
          <w:szCs w:val="24"/>
        </w:rPr>
      </w:pPr>
      <w:r w:rsidRPr="003B31C0">
        <w:rPr>
          <w:rFonts w:asciiTheme="minorHAnsi" w:hAnsiTheme="minorHAnsi"/>
          <w:szCs w:val="24"/>
        </w:rPr>
        <w:t xml:space="preserve">En estos días me vino a la cabeza el recuerdo el caso de Nadia, uno de esos que no se olvidan jamás. Una paciente de quince años </w:t>
      </w:r>
      <w:proofErr w:type="gramStart"/>
      <w:r w:rsidRPr="003B31C0">
        <w:rPr>
          <w:rFonts w:asciiTheme="minorHAnsi" w:hAnsiTheme="minorHAnsi"/>
          <w:szCs w:val="24"/>
        </w:rPr>
        <w:t>que  nos</w:t>
      </w:r>
      <w:proofErr w:type="gramEnd"/>
      <w:r w:rsidRPr="003B31C0">
        <w:rPr>
          <w:rFonts w:asciiTheme="minorHAnsi" w:hAnsiTheme="minorHAnsi"/>
          <w:szCs w:val="24"/>
        </w:rPr>
        <w:t xml:space="preserve"> había sido derivada de un hospital del interior para la realización de una histerectomía de urgencia. La joven tenía a cargo el cuidado de cuatro hermanos, y cursaba un embarazo de ocho semanas…hecho que su </w:t>
      </w:r>
      <w:proofErr w:type="gramStart"/>
      <w:r w:rsidRPr="003B31C0">
        <w:rPr>
          <w:rFonts w:asciiTheme="minorHAnsi" w:hAnsiTheme="minorHAnsi"/>
          <w:szCs w:val="24"/>
        </w:rPr>
        <w:t>madre  dijo</w:t>
      </w:r>
      <w:proofErr w:type="gramEnd"/>
      <w:r w:rsidRPr="003B31C0">
        <w:rPr>
          <w:rFonts w:asciiTheme="minorHAnsi" w:hAnsiTheme="minorHAnsi"/>
          <w:szCs w:val="24"/>
        </w:rPr>
        <w:t xml:space="preserve"> desconocer, aunque admitió haber visto algunos mensajes “raros” en el celular de su hija. Ella recuerda además que quien le avisó de la fiebre de su </w:t>
      </w:r>
      <w:proofErr w:type="gramStart"/>
      <w:r w:rsidRPr="003B31C0">
        <w:rPr>
          <w:rFonts w:asciiTheme="minorHAnsi" w:hAnsiTheme="minorHAnsi"/>
          <w:szCs w:val="24"/>
        </w:rPr>
        <w:t>hija ,</w:t>
      </w:r>
      <w:proofErr w:type="gramEnd"/>
      <w:r w:rsidRPr="003B31C0">
        <w:rPr>
          <w:rFonts w:asciiTheme="minorHAnsi" w:hAnsiTheme="minorHAnsi"/>
          <w:szCs w:val="24"/>
        </w:rPr>
        <w:t xml:space="preserve"> varios días antes, fue su </w:t>
      </w:r>
      <w:r w:rsidRPr="003B31C0">
        <w:rPr>
          <w:rFonts w:asciiTheme="minorHAnsi" w:hAnsiTheme="minorHAnsi"/>
          <w:szCs w:val="24"/>
        </w:rPr>
        <w:lastRenderedPageBreak/>
        <w:t xml:space="preserve">actual compañero, que pasaba tiempo en la casa por estar desocupado. Decía la mujer entre suspiros y llantos: - </w:t>
      </w:r>
      <w:r w:rsidRPr="003B31C0">
        <w:rPr>
          <w:rFonts w:asciiTheme="minorHAnsi" w:hAnsiTheme="minorHAnsi"/>
          <w:i/>
          <w:iCs/>
          <w:szCs w:val="24"/>
        </w:rPr>
        <w:t xml:space="preserve">Poco pude hacer </w:t>
      </w:r>
      <w:proofErr w:type="gramStart"/>
      <w:r w:rsidRPr="003B31C0">
        <w:rPr>
          <w:rFonts w:asciiTheme="minorHAnsi" w:hAnsiTheme="minorHAnsi"/>
          <w:i/>
          <w:iCs/>
          <w:szCs w:val="24"/>
        </w:rPr>
        <w:t>yo  para</w:t>
      </w:r>
      <w:proofErr w:type="gramEnd"/>
      <w:r w:rsidRPr="003B31C0">
        <w:rPr>
          <w:rFonts w:asciiTheme="minorHAnsi" w:hAnsiTheme="minorHAnsi"/>
          <w:i/>
          <w:iCs/>
          <w:szCs w:val="24"/>
        </w:rPr>
        <w:t xml:space="preserve"> atenderla, si ni la veía…. con tantas horas afuera</w:t>
      </w:r>
      <w:r w:rsidRPr="003B31C0">
        <w:rPr>
          <w:rFonts w:asciiTheme="minorHAnsi" w:hAnsiTheme="minorHAnsi"/>
          <w:szCs w:val="24"/>
        </w:rPr>
        <w:t xml:space="preserve">… </w:t>
      </w:r>
    </w:p>
    <w:p w14:paraId="11B61F3B" w14:textId="77777777" w:rsidR="00C015E9" w:rsidRPr="003B31C0" w:rsidRDefault="00C015E9" w:rsidP="003B31C0">
      <w:pPr>
        <w:spacing w:line="360" w:lineRule="auto"/>
        <w:rPr>
          <w:rFonts w:asciiTheme="minorHAnsi" w:hAnsiTheme="minorHAnsi"/>
          <w:szCs w:val="24"/>
        </w:rPr>
      </w:pPr>
      <w:r w:rsidRPr="003B31C0">
        <w:rPr>
          <w:rFonts w:asciiTheme="minorHAnsi" w:hAnsiTheme="minorHAnsi"/>
          <w:szCs w:val="24"/>
        </w:rPr>
        <w:t xml:space="preserve">Tras la cirugía, ya en </w:t>
      </w:r>
      <w:proofErr w:type="gramStart"/>
      <w:r w:rsidRPr="003B31C0">
        <w:rPr>
          <w:rFonts w:asciiTheme="minorHAnsi" w:hAnsiTheme="minorHAnsi"/>
          <w:szCs w:val="24"/>
        </w:rPr>
        <w:t>UTI,  Nadia</w:t>
      </w:r>
      <w:proofErr w:type="gramEnd"/>
      <w:r w:rsidRPr="003B31C0">
        <w:rPr>
          <w:rFonts w:asciiTheme="minorHAnsi" w:hAnsiTheme="minorHAnsi"/>
          <w:szCs w:val="24"/>
        </w:rPr>
        <w:t xml:space="preserve"> entró en shock séptico. Hoy sus ojos pardos me miran desde otro </w:t>
      </w:r>
      <w:proofErr w:type="gramStart"/>
      <w:r w:rsidRPr="003B31C0">
        <w:rPr>
          <w:rFonts w:asciiTheme="minorHAnsi" w:hAnsiTheme="minorHAnsi"/>
          <w:szCs w:val="24"/>
        </w:rPr>
        <w:t>cielo;  revivo</w:t>
      </w:r>
      <w:proofErr w:type="gramEnd"/>
      <w:r w:rsidRPr="003B31C0">
        <w:rPr>
          <w:rFonts w:asciiTheme="minorHAnsi" w:hAnsiTheme="minorHAnsi"/>
          <w:szCs w:val="24"/>
        </w:rPr>
        <w:t xml:space="preserve"> nuestros intentos desesperados y el suero, el monitor y la angustia, entre gallos y medianoche. Luego su estado empeoró con insuficiencia renal, hepática y respiratoria y ocho horas después nos dejó en el silencio más triste.</w:t>
      </w:r>
    </w:p>
    <w:p w14:paraId="12D8C316" w14:textId="77777777" w:rsidR="00C015E9" w:rsidRPr="003B31C0" w:rsidRDefault="00C015E9" w:rsidP="003B31C0">
      <w:pPr>
        <w:spacing w:line="360" w:lineRule="auto"/>
        <w:rPr>
          <w:rFonts w:asciiTheme="minorHAnsi" w:hAnsiTheme="minorHAnsi"/>
          <w:szCs w:val="24"/>
        </w:rPr>
      </w:pPr>
      <w:r w:rsidRPr="003B31C0">
        <w:rPr>
          <w:rFonts w:asciiTheme="minorHAnsi" w:hAnsiTheme="minorHAnsi"/>
          <w:szCs w:val="24"/>
        </w:rPr>
        <w:t>Cuando la derivaron avisaron que enviarían muestras de hemocultivo extraídas el día anterior en la guardia del hospital de su pueblo.</w:t>
      </w:r>
    </w:p>
    <w:p w14:paraId="20C0D802" w14:textId="77777777" w:rsidR="00C015E9" w:rsidRPr="003B31C0" w:rsidRDefault="00C015E9" w:rsidP="003B31C0">
      <w:pPr>
        <w:spacing w:line="360" w:lineRule="auto"/>
        <w:rPr>
          <w:rFonts w:asciiTheme="minorHAnsi" w:hAnsiTheme="minorHAnsi"/>
          <w:szCs w:val="24"/>
        </w:rPr>
      </w:pPr>
      <w:r w:rsidRPr="003B31C0">
        <w:rPr>
          <w:rFonts w:asciiTheme="minorHAnsi" w:hAnsiTheme="minorHAnsi"/>
          <w:szCs w:val="24"/>
        </w:rPr>
        <w:t xml:space="preserve">El laboratorio recibió las muestras, y en el día de la fecha, emite un informe preliminar, aunque inoportuno dada la tórpida evolución del cuadro.  En ambas </w:t>
      </w:r>
      <w:proofErr w:type="gramStart"/>
      <w:r w:rsidRPr="003B31C0">
        <w:rPr>
          <w:rFonts w:asciiTheme="minorHAnsi" w:hAnsiTheme="minorHAnsi"/>
          <w:szCs w:val="24"/>
        </w:rPr>
        <w:t>muestras ,</w:t>
      </w:r>
      <w:proofErr w:type="gramEnd"/>
      <w:r w:rsidRPr="003B31C0">
        <w:rPr>
          <w:rFonts w:asciiTheme="minorHAnsi" w:hAnsiTheme="minorHAnsi"/>
          <w:szCs w:val="24"/>
        </w:rPr>
        <w:t xml:space="preserve"> el Gram mostró estas imágenes:</w:t>
      </w:r>
    </w:p>
    <w:p w14:paraId="212B789E" w14:textId="77777777" w:rsidR="00C015E9" w:rsidRDefault="00C015E9" w:rsidP="00C015E9">
      <w:r>
        <w:rPr>
          <w:noProof/>
        </w:rPr>
        <w:drawing>
          <wp:inline distT="0" distB="0" distL="0" distR="0" wp14:anchorId="308CA3D9" wp14:editId="1E768065">
            <wp:extent cx="4521200" cy="3006972"/>
            <wp:effectExtent l="0" t="0" r="0" b="3175"/>
            <wp:docPr id="43" name="Imagen 43" descr="Sesión clínica 37/2018: Bacteriemia por Clostridium perfringes y sarcoma  del estroma gastrointestinal | Servicio de Medicina Interna del Hospital de  Le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sión clínica 37/2018: Bacteriemia por Clostridium perfringes y sarcoma  del estroma gastrointestinal | Servicio de Medicina Interna del Hospital de  Leó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31040" cy="3013517"/>
                    </a:xfrm>
                    <a:prstGeom prst="rect">
                      <a:avLst/>
                    </a:prstGeom>
                    <a:noFill/>
                    <a:ln>
                      <a:noFill/>
                    </a:ln>
                  </pic:spPr>
                </pic:pic>
              </a:graphicData>
            </a:graphic>
          </wp:inline>
        </w:drawing>
      </w:r>
    </w:p>
    <w:p w14:paraId="1BBF03DB" w14:textId="77777777" w:rsidR="00C015E9" w:rsidRDefault="00C015E9" w:rsidP="00C015E9"/>
    <w:p w14:paraId="0A03981B" w14:textId="56EB9869" w:rsidR="00C015E9" w:rsidRPr="003B31C0" w:rsidRDefault="003B31C0" w:rsidP="003B31C0">
      <w:pPr>
        <w:spacing w:line="360" w:lineRule="auto"/>
        <w:rPr>
          <w:rFonts w:asciiTheme="minorHAnsi" w:hAnsiTheme="minorHAnsi"/>
        </w:rPr>
      </w:pPr>
      <w:r w:rsidRPr="003B31C0">
        <w:rPr>
          <w:rFonts w:asciiTheme="minorHAnsi" w:hAnsiTheme="minorHAnsi"/>
        </w:rPr>
        <w:t xml:space="preserve">¿Podría </w:t>
      </w:r>
      <w:proofErr w:type="spellStart"/>
      <w:r w:rsidRPr="003B31C0">
        <w:rPr>
          <w:rFonts w:asciiTheme="minorHAnsi" w:hAnsiTheme="minorHAnsi"/>
        </w:rPr>
        <w:t>Ud</w:t>
      </w:r>
      <w:proofErr w:type="spellEnd"/>
      <w:r w:rsidRPr="003B31C0">
        <w:rPr>
          <w:rFonts w:asciiTheme="minorHAnsi" w:hAnsiTheme="minorHAnsi"/>
        </w:rPr>
        <w:t xml:space="preserve"> explicar el origen de esta bacteriemia?</w:t>
      </w:r>
    </w:p>
    <w:p w14:paraId="46EEEDBB" w14:textId="77777777" w:rsidR="00C015E9" w:rsidRPr="003B31C0" w:rsidRDefault="00C015E9" w:rsidP="003B31C0">
      <w:pPr>
        <w:spacing w:line="360" w:lineRule="auto"/>
        <w:rPr>
          <w:rFonts w:asciiTheme="minorHAnsi" w:hAnsiTheme="minorHAnsi"/>
        </w:rPr>
      </w:pPr>
      <w:r w:rsidRPr="003B31C0">
        <w:rPr>
          <w:rFonts w:asciiTheme="minorHAnsi" w:hAnsiTheme="minorHAnsi"/>
        </w:rPr>
        <w:t>Esta morfología y coloración, a qué género podría corresponder.</w:t>
      </w:r>
    </w:p>
    <w:p w14:paraId="5722FDAE" w14:textId="77777777" w:rsidR="00C015E9" w:rsidRDefault="00C015E9" w:rsidP="00C015E9"/>
    <w:p w14:paraId="746ADD2A" w14:textId="77777777" w:rsidR="00C015E9" w:rsidRDefault="00C015E9" w:rsidP="00C015E9"/>
    <w:p w14:paraId="39F094CB" w14:textId="61833537" w:rsidR="00942ADB" w:rsidRDefault="00942ADB" w:rsidP="00977840">
      <w:pPr>
        <w:spacing w:line="360" w:lineRule="auto"/>
      </w:pPr>
    </w:p>
    <w:p w14:paraId="58760DFF" w14:textId="4403C1C2" w:rsidR="00402C55" w:rsidRDefault="00402C55" w:rsidP="00402C55">
      <w:pPr>
        <w:jc w:val="center"/>
        <w:rPr>
          <w:b/>
          <w:color w:val="FF0000"/>
          <w:sz w:val="40"/>
        </w:rPr>
      </w:pPr>
    </w:p>
    <w:p w14:paraId="5F2D0C50" w14:textId="77777777" w:rsidR="00402C55" w:rsidRDefault="00402C55" w:rsidP="00402C55">
      <w:pPr>
        <w:jc w:val="center"/>
        <w:rPr>
          <w:b/>
          <w:color w:val="FF0000"/>
          <w:sz w:val="40"/>
        </w:rPr>
      </w:pPr>
    </w:p>
    <w:p w14:paraId="6B178C82" w14:textId="77777777" w:rsidR="00181A85" w:rsidRDefault="00B22466" w:rsidP="00402C55">
      <w:pPr>
        <w:rPr>
          <w:noProof/>
        </w:rPr>
      </w:pPr>
      <w:r>
        <w:rPr>
          <w:noProof/>
        </w:rPr>
        <w:object w:dxaOrig="2220" w:dyaOrig="3000" w14:anchorId="453B8555">
          <v:shape id="_x0000_i1028" type="#_x0000_t75" alt="" style="width:111.7pt;height:150.2pt;mso-width-percent:0;mso-height-percent:0;mso-width-percent:0;mso-height-percent:0" o:ole="">
            <v:imagedata r:id="rId10" o:title=""/>
          </v:shape>
          <o:OLEObject Type="Embed" ProgID="MSPhotoEd.3" ShapeID="_x0000_i1028" DrawAspect="Content" ObjectID="_1661624333" r:id="rId22"/>
        </w:object>
      </w:r>
    </w:p>
    <w:p w14:paraId="3221FE70" w14:textId="77777777" w:rsidR="00181A85" w:rsidRDefault="00181A85" w:rsidP="00402C55">
      <w:pPr>
        <w:rPr>
          <w:noProof/>
        </w:rPr>
      </w:pPr>
    </w:p>
    <w:p w14:paraId="4DA6B413" w14:textId="77777777" w:rsidR="00181A85" w:rsidRDefault="00181A85" w:rsidP="00402C55">
      <w:pPr>
        <w:rPr>
          <w:noProof/>
        </w:rPr>
      </w:pPr>
    </w:p>
    <w:p w14:paraId="1DA28B15" w14:textId="77777777" w:rsidR="00181A85" w:rsidRDefault="00181A85" w:rsidP="00402C55">
      <w:pPr>
        <w:rPr>
          <w:noProof/>
        </w:rPr>
      </w:pPr>
    </w:p>
    <w:p w14:paraId="329A7240" w14:textId="0F5727E7" w:rsidR="00402C55" w:rsidRPr="00650DC1" w:rsidRDefault="00402C55" w:rsidP="00181A85">
      <w:pPr>
        <w:ind w:left="708" w:firstLine="708"/>
        <w:rPr>
          <w:rFonts w:ascii="Calibri" w:hAnsi="Calibri" w:cs="Calibri"/>
          <w:b/>
          <w:sz w:val="40"/>
        </w:rPr>
      </w:pPr>
      <w:r w:rsidRPr="000E2DEB">
        <w:rPr>
          <w:rFonts w:ascii="Calibri" w:hAnsi="Calibri" w:cs="Calibri"/>
          <w:b/>
          <w:sz w:val="32"/>
          <w:szCs w:val="32"/>
        </w:rPr>
        <w:t>Quien te protege, puede dañarte</w:t>
      </w:r>
    </w:p>
    <w:p w14:paraId="6A1DD505" w14:textId="77777777" w:rsidR="00402C55" w:rsidRDefault="00402C55" w:rsidP="00402C55">
      <w:pPr>
        <w:jc w:val="center"/>
        <w:rPr>
          <w:b/>
          <w:color w:val="FF0000"/>
          <w:sz w:val="40"/>
        </w:rPr>
      </w:pPr>
    </w:p>
    <w:p w14:paraId="1581FD81" w14:textId="72E7BF03" w:rsidR="00402C55" w:rsidRPr="00402C55" w:rsidRDefault="000735BA" w:rsidP="00402C55">
      <w:pPr>
        <w:spacing w:line="360" w:lineRule="auto"/>
        <w:rPr>
          <w:rFonts w:asciiTheme="minorHAnsi" w:hAnsiTheme="minorHAnsi" w:cs="Arial"/>
          <w:szCs w:val="24"/>
        </w:rPr>
      </w:pPr>
      <w:r>
        <w:rPr>
          <w:rFonts w:asciiTheme="minorHAnsi" w:hAnsiTheme="minorHAnsi" w:cs="Arial"/>
          <w:szCs w:val="24"/>
        </w:rPr>
        <w:t xml:space="preserve">Ciudad de Córdoba. </w:t>
      </w:r>
      <w:r w:rsidR="00AD1507">
        <w:rPr>
          <w:rFonts w:asciiTheme="minorHAnsi" w:hAnsiTheme="minorHAnsi" w:cs="Arial"/>
          <w:szCs w:val="24"/>
        </w:rPr>
        <w:t xml:space="preserve">20 de </w:t>
      </w:r>
      <w:proofErr w:type="gramStart"/>
      <w:r w:rsidR="00AD1507">
        <w:rPr>
          <w:rFonts w:asciiTheme="minorHAnsi" w:hAnsiTheme="minorHAnsi" w:cs="Arial"/>
          <w:szCs w:val="24"/>
        </w:rPr>
        <w:t>Marzo</w:t>
      </w:r>
      <w:proofErr w:type="gramEnd"/>
      <w:r w:rsidR="00AD1507">
        <w:rPr>
          <w:rFonts w:asciiTheme="minorHAnsi" w:hAnsiTheme="minorHAnsi" w:cs="Arial"/>
          <w:szCs w:val="24"/>
        </w:rPr>
        <w:t xml:space="preserve"> </w:t>
      </w:r>
      <w:r w:rsidR="00402C55" w:rsidRPr="00402C55">
        <w:rPr>
          <w:rFonts w:asciiTheme="minorHAnsi" w:hAnsiTheme="minorHAnsi" w:cs="Arial"/>
          <w:szCs w:val="24"/>
        </w:rPr>
        <w:t>de</w:t>
      </w:r>
      <w:r w:rsidR="00AD1507">
        <w:rPr>
          <w:rFonts w:asciiTheme="minorHAnsi" w:hAnsiTheme="minorHAnsi" w:cs="Arial"/>
          <w:szCs w:val="24"/>
        </w:rPr>
        <w:t>l</w:t>
      </w:r>
      <w:r w:rsidR="00402C55" w:rsidRPr="00402C55">
        <w:rPr>
          <w:rFonts w:asciiTheme="minorHAnsi" w:hAnsiTheme="minorHAnsi" w:cs="Arial"/>
          <w:szCs w:val="24"/>
        </w:rPr>
        <w:t xml:space="preserve"> 2020</w:t>
      </w:r>
      <w:r w:rsidR="00AD1507">
        <w:rPr>
          <w:rFonts w:asciiTheme="minorHAnsi" w:hAnsiTheme="minorHAnsi" w:cs="Arial"/>
          <w:szCs w:val="24"/>
        </w:rPr>
        <w:t xml:space="preserve">. </w:t>
      </w:r>
      <w:r w:rsidR="00402C55" w:rsidRPr="00402C55">
        <w:rPr>
          <w:rFonts w:asciiTheme="minorHAnsi" w:hAnsiTheme="minorHAnsi" w:cs="Arial"/>
          <w:szCs w:val="24"/>
        </w:rPr>
        <w:t xml:space="preserve"> </w:t>
      </w:r>
      <w:r w:rsidR="00AD1507">
        <w:rPr>
          <w:rFonts w:asciiTheme="minorHAnsi" w:hAnsiTheme="minorHAnsi" w:cs="Arial"/>
          <w:szCs w:val="24"/>
        </w:rPr>
        <w:t>Estamos asistiendo a una situación inédita</w:t>
      </w:r>
      <w:r w:rsidR="002134DB">
        <w:rPr>
          <w:rFonts w:asciiTheme="minorHAnsi" w:hAnsiTheme="minorHAnsi" w:cs="Arial"/>
          <w:szCs w:val="24"/>
        </w:rPr>
        <w:t xml:space="preserve">, </w:t>
      </w:r>
      <w:r w:rsidR="00ED3672">
        <w:rPr>
          <w:rFonts w:asciiTheme="minorHAnsi" w:hAnsiTheme="minorHAnsi" w:cs="Arial"/>
          <w:szCs w:val="24"/>
        </w:rPr>
        <w:t>la OMS acaba de declarar la</w:t>
      </w:r>
      <w:r w:rsidR="00B04075">
        <w:rPr>
          <w:rFonts w:asciiTheme="minorHAnsi" w:hAnsiTheme="minorHAnsi" w:cs="Arial"/>
          <w:szCs w:val="24"/>
        </w:rPr>
        <w:t xml:space="preserve"> </w:t>
      </w:r>
      <w:r w:rsidR="00673D97">
        <w:rPr>
          <w:rFonts w:asciiTheme="minorHAnsi" w:hAnsiTheme="minorHAnsi" w:cs="Arial"/>
          <w:szCs w:val="24"/>
        </w:rPr>
        <w:t>emergencia sanitaria global.</w:t>
      </w:r>
    </w:p>
    <w:p w14:paraId="36E70BCA" w14:textId="77777777" w:rsidR="00402C55" w:rsidRPr="00402C55" w:rsidRDefault="00402C55" w:rsidP="00402C55">
      <w:pPr>
        <w:spacing w:line="360" w:lineRule="auto"/>
        <w:rPr>
          <w:rFonts w:asciiTheme="minorHAnsi" w:hAnsiTheme="minorHAnsi" w:cs="Arial"/>
          <w:szCs w:val="24"/>
        </w:rPr>
      </w:pPr>
      <w:r w:rsidRPr="00402C55">
        <w:rPr>
          <w:rFonts w:asciiTheme="minorHAnsi" w:hAnsiTheme="minorHAnsi" w:cs="Arial"/>
          <w:szCs w:val="24"/>
        </w:rPr>
        <w:t xml:space="preserve">Desde el Ministerio de Salud de la Nación se diseñó un protocolo para atención de pacientes febriles en todas las instituciones de Salud, públicas y privadas: habían ingresado al país viajeros que regresaban de sus vacaciones, provenientes de países limítrofes y del exterior donde ya reinaba el   SARS COV 2, por otra </w:t>
      </w:r>
      <w:proofErr w:type="gramStart"/>
      <w:r w:rsidRPr="00402C55">
        <w:rPr>
          <w:rFonts w:asciiTheme="minorHAnsi" w:hAnsiTheme="minorHAnsi" w:cs="Arial"/>
          <w:szCs w:val="24"/>
        </w:rPr>
        <w:t>parte</w:t>
      </w:r>
      <w:proofErr w:type="gramEnd"/>
      <w:r w:rsidRPr="00402C55">
        <w:rPr>
          <w:rFonts w:asciiTheme="minorHAnsi" w:hAnsiTheme="minorHAnsi" w:cs="Arial"/>
          <w:szCs w:val="24"/>
        </w:rPr>
        <w:t xml:space="preserve"> el Depto. de Epidemiología   reporta un elevado número de casos de Dengue en varias provincias; para completar el panorama complejo, el brote de sarampión sigue.</w:t>
      </w:r>
    </w:p>
    <w:p w14:paraId="58BC1AA0" w14:textId="6CF14851" w:rsidR="00402C55" w:rsidRDefault="00402C55" w:rsidP="00402C55">
      <w:pPr>
        <w:spacing w:line="360" w:lineRule="auto"/>
        <w:rPr>
          <w:rFonts w:asciiTheme="minorHAnsi" w:hAnsiTheme="minorHAnsi" w:cs="Arial"/>
          <w:szCs w:val="24"/>
        </w:rPr>
      </w:pPr>
      <w:r w:rsidRPr="00402C55">
        <w:rPr>
          <w:rFonts w:asciiTheme="minorHAnsi" w:hAnsiTheme="minorHAnsi" w:cs="Arial"/>
          <w:szCs w:val="24"/>
        </w:rPr>
        <w:t>Fiebre y escalofríos, malestar general. Motivos de consulta ante los cuales hay que estar alerta...se han vuelto rutina en estos días de trabajo duro e impregnado del estrés de los   protocolos de bioseguridad aprendidos con urgencia.</w:t>
      </w:r>
    </w:p>
    <w:p w14:paraId="7F70397E" w14:textId="078E953D" w:rsidR="00642722" w:rsidRDefault="00642722" w:rsidP="00402C55">
      <w:pPr>
        <w:spacing w:line="360" w:lineRule="auto"/>
        <w:rPr>
          <w:rFonts w:asciiTheme="minorHAnsi" w:hAnsiTheme="minorHAnsi" w:cs="Arial"/>
          <w:szCs w:val="24"/>
        </w:rPr>
      </w:pPr>
      <w:r>
        <w:rPr>
          <w:rFonts w:asciiTheme="minorHAnsi" w:hAnsiTheme="minorHAnsi" w:cs="Arial"/>
          <w:szCs w:val="24"/>
        </w:rPr>
        <w:t>Mientras lee el periódico digital Infobae</w:t>
      </w:r>
      <w:r w:rsidR="00A72296">
        <w:rPr>
          <w:rFonts w:asciiTheme="minorHAnsi" w:hAnsiTheme="minorHAnsi" w:cs="Arial"/>
          <w:szCs w:val="24"/>
        </w:rPr>
        <w:t>.</w:t>
      </w:r>
    </w:p>
    <w:p w14:paraId="03FFFBC9" w14:textId="4E7DD1FA" w:rsidR="00A72296" w:rsidRDefault="00A72296" w:rsidP="00402C55">
      <w:pPr>
        <w:spacing w:line="360" w:lineRule="auto"/>
        <w:rPr>
          <w:rFonts w:asciiTheme="minorHAnsi" w:hAnsiTheme="minorHAnsi" w:cs="Arial"/>
          <w:szCs w:val="24"/>
        </w:rPr>
      </w:pPr>
      <w:r>
        <w:rPr>
          <w:noProof/>
          <w:szCs w:val="24"/>
          <w:lang w:val="es-AR" w:eastAsia="es-ES_tradnl"/>
        </w:rPr>
        <w:lastRenderedPageBreak/>
        <w:drawing>
          <wp:inline distT="0" distB="0" distL="0" distR="0" wp14:anchorId="4BED5227" wp14:editId="6A757ABB">
            <wp:extent cx="3685823" cy="5528734"/>
            <wp:effectExtent l="0" t="0" r="0" b="0"/>
            <wp:docPr id="35" name="Imagen 3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3691345" cy="5537017"/>
                    </a:xfrm>
                    <a:prstGeom prst="rect">
                      <a:avLst/>
                    </a:prstGeom>
                  </pic:spPr>
                </pic:pic>
              </a:graphicData>
            </a:graphic>
          </wp:inline>
        </w:drawing>
      </w:r>
    </w:p>
    <w:p w14:paraId="5079E435" w14:textId="1D971F40" w:rsidR="00642722" w:rsidRDefault="00A72296" w:rsidP="00402C55">
      <w:pPr>
        <w:spacing w:line="360" w:lineRule="auto"/>
        <w:rPr>
          <w:rFonts w:asciiTheme="minorHAnsi" w:hAnsiTheme="minorHAnsi" w:cs="Arial"/>
          <w:szCs w:val="24"/>
        </w:rPr>
      </w:pPr>
      <w:r>
        <w:rPr>
          <w:rStyle w:val="Refdenotaalpie"/>
          <w:rFonts w:asciiTheme="minorHAnsi" w:hAnsiTheme="minorHAnsi" w:cs="Arial"/>
          <w:szCs w:val="24"/>
        </w:rPr>
        <w:footnoteReference w:id="1"/>
      </w:r>
    </w:p>
    <w:p w14:paraId="533AD132" w14:textId="77777777" w:rsidR="00642722" w:rsidRDefault="00642722" w:rsidP="00402C55">
      <w:pPr>
        <w:spacing w:line="360" w:lineRule="auto"/>
        <w:rPr>
          <w:rFonts w:asciiTheme="minorHAnsi" w:hAnsiTheme="minorHAnsi" w:cs="Arial"/>
          <w:szCs w:val="24"/>
        </w:rPr>
      </w:pPr>
    </w:p>
    <w:p w14:paraId="50D21901" w14:textId="77777777" w:rsidR="00642722" w:rsidRPr="00402C55" w:rsidRDefault="00642722" w:rsidP="00402C55">
      <w:pPr>
        <w:spacing w:line="360" w:lineRule="auto"/>
        <w:rPr>
          <w:rFonts w:asciiTheme="minorHAnsi" w:hAnsiTheme="minorHAnsi" w:cs="Arial"/>
          <w:szCs w:val="24"/>
        </w:rPr>
      </w:pPr>
    </w:p>
    <w:p w14:paraId="43564896" w14:textId="669A2796" w:rsidR="00402C55" w:rsidRPr="00402C55" w:rsidRDefault="00402C55" w:rsidP="00402C55">
      <w:pPr>
        <w:spacing w:line="360" w:lineRule="auto"/>
        <w:rPr>
          <w:rFonts w:asciiTheme="minorHAnsi" w:hAnsiTheme="minorHAnsi" w:cs="Arial"/>
          <w:szCs w:val="24"/>
        </w:rPr>
      </w:pPr>
      <w:r w:rsidRPr="00402C55">
        <w:rPr>
          <w:rFonts w:asciiTheme="minorHAnsi" w:hAnsiTheme="minorHAnsi" w:cs="Arial"/>
          <w:szCs w:val="24"/>
        </w:rPr>
        <w:t>Ud. estuvo atendiendo a un joven, de la ciudad de Córdoba (zona Sur), con fiebre de tres días de evolución, manchas en piel y mucosas y mialgias. Decide ir a examinarlo nuevamente. Le hace la prueba del torniquete en el pliegue del codo</w:t>
      </w:r>
      <w:r w:rsidRPr="00402C55">
        <w:rPr>
          <w:rStyle w:val="Refdenotaalpie"/>
          <w:rFonts w:asciiTheme="minorHAnsi" w:hAnsiTheme="minorHAnsi" w:cs="Arial"/>
          <w:szCs w:val="24"/>
        </w:rPr>
        <w:footnoteReference w:id="2"/>
      </w:r>
      <w:r w:rsidRPr="00402C55">
        <w:rPr>
          <w:rFonts w:asciiTheme="minorHAnsi" w:hAnsiTheme="minorHAnsi" w:cs="Arial"/>
          <w:szCs w:val="24"/>
        </w:rPr>
        <w:t>: POSITIVA.</w:t>
      </w:r>
    </w:p>
    <w:p w14:paraId="602B81E0" w14:textId="77777777" w:rsidR="00402C55" w:rsidRPr="00402C55" w:rsidRDefault="00402C55" w:rsidP="00402C55">
      <w:pPr>
        <w:spacing w:line="360" w:lineRule="auto"/>
        <w:rPr>
          <w:rFonts w:asciiTheme="minorHAnsi" w:hAnsiTheme="minorHAnsi" w:cs="Arial"/>
          <w:szCs w:val="24"/>
        </w:rPr>
      </w:pPr>
      <w:r w:rsidRPr="00402C55">
        <w:rPr>
          <w:rFonts w:asciiTheme="minorHAnsi" w:hAnsiTheme="minorHAnsi" w:cs="Arial"/>
          <w:szCs w:val="24"/>
        </w:rPr>
        <w:lastRenderedPageBreak/>
        <w:t>Se observan características particulares en la piel, especialmente del tórax, las conjuntivas inyectadas y alguna que otra equimosis…</w:t>
      </w:r>
    </w:p>
    <w:p w14:paraId="002250FC" w14:textId="77777777" w:rsidR="00402C55" w:rsidRPr="00402C55" w:rsidRDefault="00402C55" w:rsidP="00402C55">
      <w:pPr>
        <w:rPr>
          <w:rFonts w:asciiTheme="minorHAnsi" w:hAnsiTheme="minorHAnsi" w:cs="Arial"/>
          <w:szCs w:val="24"/>
        </w:rPr>
      </w:pPr>
    </w:p>
    <w:p w14:paraId="3F898886" w14:textId="77777777" w:rsidR="00402C55" w:rsidRPr="00F133C3" w:rsidRDefault="00402C55" w:rsidP="00402C55">
      <w:pPr>
        <w:jc w:val="center"/>
        <w:rPr>
          <w:rFonts w:cs="Calibri"/>
          <w:szCs w:val="24"/>
        </w:rPr>
      </w:pPr>
      <w:r w:rsidRPr="00770AA9">
        <w:rPr>
          <w:rFonts w:ascii="Arial" w:hAnsi="Arial" w:cs="Arial"/>
          <w:noProof/>
          <w:sz w:val="22"/>
          <w:szCs w:val="22"/>
        </w:rPr>
        <w:drawing>
          <wp:inline distT="0" distB="0" distL="0" distR="0" wp14:anchorId="495C1BBA" wp14:editId="6DA09D9D">
            <wp:extent cx="4216400" cy="3759200"/>
            <wp:effectExtent l="38100" t="38100" r="25400" b="25400"/>
            <wp:docPr id="26" name="Imagen 26" descr="DSCN6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SCN635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6400" cy="3759200"/>
                    </a:xfrm>
                    <a:prstGeom prst="rect">
                      <a:avLst/>
                    </a:prstGeom>
                    <a:noFill/>
                    <a:ln w="38100" cmpd="sng">
                      <a:solidFill>
                        <a:srgbClr val="0070C0"/>
                      </a:solidFill>
                      <a:miter lim="800000"/>
                      <a:headEnd/>
                      <a:tailEnd/>
                    </a:ln>
                    <a:effectLst/>
                  </pic:spPr>
                </pic:pic>
              </a:graphicData>
            </a:graphic>
          </wp:inline>
        </w:drawing>
      </w:r>
    </w:p>
    <w:p w14:paraId="1A474045" w14:textId="77777777" w:rsidR="00402C55" w:rsidRDefault="00402C55" w:rsidP="00402C55">
      <w:pPr>
        <w:jc w:val="center"/>
        <w:rPr>
          <w:rFonts w:cs="Calibri"/>
          <w:noProof/>
          <w:szCs w:val="24"/>
        </w:rPr>
      </w:pPr>
      <w:r w:rsidRPr="00650DC1">
        <w:rPr>
          <w:rFonts w:cs="Calibri"/>
          <w:noProof/>
          <w:szCs w:val="24"/>
        </w:rPr>
        <w:drawing>
          <wp:inline distT="0" distB="0" distL="0" distR="0" wp14:anchorId="45CB7138" wp14:editId="28C33B73">
            <wp:extent cx="4254500" cy="3170978"/>
            <wp:effectExtent l="38100" t="38100" r="38100" b="42545"/>
            <wp:docPr id="27" name="Imagen 27" descr="04-05-09_1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04-05-09_1431"/>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67073" cy="3180349"/>
                    </a:xfrm>
                    <a:prstGeom prst="rect">
                      <a:avLst/>
                    </a:prstGeom>
                    <a:noFill/>
                    <a:ln w="38100" cmpd="sng">
                      <a:solidFill>
                        <a:srgbClr val="0070C0"/>
                      </a:solidFill>
                      <a:miter lim="800000"/>
                      <a:headEnd/>
                      <a:tailEnd/>
                    </a:ln>
                    <a:effectLst/>
                  </pic:spPr>
                </pic:pic>
              </a:graphicData>
            </a:graphic>
          </wp:inline>
        </w:drawing>
      </w:r>
    </w:p>
    <w:p w14:paraId="3A7952C9" w14:textId="77777777" w:rsidR="00402C55" w:rsidRDefault="00402C55" w:rsidP="00402C55">
      <w:pPr>
        <w:jc w:val="center"/>
        <w:rPr>
          <w:rFonts w:cs="Calibri"/>
          <w:noProof/>
          <w:szCs w:val="24"/>
        </w:rPr>
      </w:pPr>
    </w:p>
    <w:p w14:paraId="5B69B9F1" w14:textId="77777777" w:rsidR="00402C55" w:rsidRPr="00CA7B26" w:rsidRDefault="00402C55" w:rsidP="00402C55">
      <w:pPr>
        <w:jc w:val="center"/>
        <w:rPr>
          <w:szCs w:val="24"/>
          <w:lang w:val="es-AR" w:eastAsia="es-ES_tradnl"/>
        </w:rPr>
      </w:pPr>
      <w:r w:rsidRPr="00CA7B26">
        <w:rPr>
          <w:szCs w:val="24"/>
          <w:lang w:val="es-AR" w:eastAsia="es-ES_tradnl"/>
        </w:rPr>
        <w:lastRenderedPageBreak/>
        <w:fldChar w:fldCharType="begin"/>
      </w:r>
      <w:r w:rsidRPr="00CA7B26">
        <w:rPr>
          <w:szCs w:val="24"/>
          <w:lang w:val="es-AR" w:eastAsia="es-ES_tradnl"/>
        </w:rPr>
        <w:instrText xml:space="preserve"> INCLUDEPICTURE "https://ars.els-cdn.com/content/image/1-s2.0-S0304541218301318-gr2.jpg" \* MERGEFORMATINET </w:instrText>
      </w:r>
      <w:r w:rsidRPr="00CA7B26">
        <w:rPr>
          <w:szCs w:val="24"/>
          <w:lang w:val="es-AR" w:eastAsia="es-ES_tradnl"/>
        </w:rPr>
        <w:fldChar w:fldCharType="separate"/>
      </w:r>
      <w:r w:rsidRPr="00650DC1">
        <w:rPr>
          <w:noProof/>
          <w:szCs w:val="24"/>
          <w:lang w:val="es-AR" w:eastAsia="es-ES_tradnl"/>
        </w:rPr>
        <w:drawing>
          <wp:inline distT="0" distB="0" distL="0" distR="0" wp14:anchorId="64CC76E7" wp14:editId="12FA6ABD">
            <wp:extent cx="4191000" cy="3420533"/>
            <wp:effectExtent l="0" t="0" r="0" b="0"/>
            <wp:docPr id="28" name="Imagen 28" descr="Infecciones víricas endémicas: dengue,fiebre del Nilo y otras viriasis -  ScienceDi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nfecciones víricas endémicas: dengue,fiebre del Nilo y otras viriasis -  ScienceDirect"/>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5411" cy="3424133"/>
                    </a:xfrm>
                    <a:prstGeom prst="rect">
                      <a:avLst/>
                    </a:prstGeom>
                    <a:noFill/>
                    <a:ln>
                      <a:noFill/>
                    </a:ln>
                  </pic:spPr>
                </pic:pic>
              </a:graphicData>
            </a:graphic>
          </wp:inline>
        </w:drawing>
      </w:r>
      <w:r w:rsidRPr="00CA7B26">
        <w:rPr>
          <w:szCs w:val="24"/>
          <w:lang w:val="es-AR" w:eastAsia="es-ES_tradnl"/>
        </w:rPr>
        <w:fldChar w:fldCharType="end"/>
      </w:r>
    </w:p>
    <w:p w14:paraId="020F32FD" w14:textId="77777777" w:rsidR="00402C55" w:rsidRPr="00F133C3" w:rsidRDefault="00402C55" w:rsidP="00402C55">
      <w:pPr>
        <w:jc w:val="center"/>
        <w:rPr>
          <w:rFonts w:cs="Calibri"/>
          <w:szCs w:val="24"/>
        </w:rPr>
      </w:pPr>
    </w:p>
    <w:p w14:paraId="1C23BE9F" w14:textId="77777777" w:rsidR="00402C55" w:rsidRPr="00F133C3" w:rsidRDefault="00402C55" w:rsidP="00402C55">
      <w:pPr>
        <w:jc w:val="center"/>
        <w:rPr>
          <w:rFonts w:cs="Calibri"/>
          <w:szCs w:val="24"/>
        </w:rPr>
      </w:pPr>
      <w:r w:rsidRPr="00650DC1">
        <w:rPr>
          <w:rFonts w:cs="Calibri"/>
          <w:noProof/>
          <w:szCs w:val="24"/>
        </w:rPr>
        <w:drawing>
          <wp:inline distT="0" distB="0" distL="0" distR="0" wp14:anchorId="2BDDA0F0" wp14:editId="7073ED94">
            <wp:extent cx="2733040" cy="2313954"/>
            <wp:effectExtent l="38100" t="38100" r="35560" b="35560"/>
            <wp:docPr id="29" name="Imagen 3" descr="C:\Users\gustavo\Documents\Desktop\MAMI\FOTOS\Mami\HOSPITAL\dengue\23-04-09_19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C:\Users\gustavo\Documents\Desktop\MAMI\FOTOS\Mami\HOSPITAL\dengue\23-04-09_1939.jpg"/>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9256" cy="2327683"/>
                    </a:xfrm>
                    <a:prstGeom prst="rect">
                      <a:avLst/>
                    </a:prstGeom>
                    <a:noFill/>
                    <a:ln w="38100" cmpd="sng">
                      <a:solidFill>
                        <a:srgbClr val="0070C0"/>
                      </a:solidFill>
                      <a:miter lim="800000"/>
                      <a:headEnd/>
                      <a:tailEnd/>
                    </a:ln>
                    <a:effectLst/>
                  </pic:spPr>
                </pic:pic>
              </a:graphicData>
            </a:graphic>
          </wp:inline>
        </w:drawing>
      </w:r>
    </w:p>
    <w:p w14:paraId="2254A1C6" w14:textId="77777777" w:rsidR="00402C55" w:rsidRPr="00F133C3" w:rsidRDefault="00402C55" w:rsidP="00402C55">
      <w:pPr>
        <w:jc w:val="center"/>
        <w:rPr>
          <w:rFonts w:cs="Calibri"/>
          <w:szCs w:val="24"/>
        </w:rPr>
      </w:pPr>
    </w:p>
    <w:p w14:paraId="46FD9ECE" w14:textId="22CF1086" w:rsidR="00402C55" w:rsidRPr="00642722" w:rsidRDefault="00402C55" w:rsidP="00402C55">
      <w:pPr>
        <w:spacing w:line="360" w:lineRule="auto"/>
        <w:rPr>
          <w:rFonts w:asciiTheme="minorHAnsi" w:hAnsiTheme="minorHAnsi" w:cs="Arial"/>
          <w:szCs w:val="24"/>
        </w:rPr>
      </w:pPr>
      <w:r w:rsidRPr="00642722">
        <w:rPr>
          <w:rFonts w:asciiTheme="minorHAnsi" w:hAnsiTheme="minorHAnsi" w:cs="Arial"/>
          <w:szCs w:val="24"/>
        </w:rPr>
        <w:t>Discute el caso con los residentes, una dice que ella también pensó en un diagnóstico similar y le mandó a tomar muestras para diagnóstico microbiológico (DM).</w:t>
      </w:r>
    </w:p>
    <w:p w14:paraId="7CB9B97F" w14:textId="494EBE8F" w:rsidR="00642722" w:rsidRPr="00642722" w:rsidRDefault="00642722" w:rsidP="00402C55">
      <w:pPr>
        <w:spacing w:line="360" w:lineRule="auto"/>
        <w:rPr>
          <w:rFonts w:asciiTheme="minorHAnsi" w:hAnsiTheme="minorHAnsi" w:cs="Arial"/>
          <w:szCs w:val="24"/>
        </w:rPr>
      </w:pPr>
      <w:r w:rsidRPr="00642722">
        <w:rPr>
          <w:rFonts w:asciiTheme="minorHAnsi" w:hAnsiTheme="minorHAnsi" w:cs="Arial"/>
          <w:szCs w:val="24"/>
        </w:rPr>
        <w:t xml:space="preserve">Se </w:t>
      </w:r>
    </w:p>
    <w:p w14:paraId="51104F49" w14:textId="2E71B716" w:rsidR="00402C55" w:rsidRPr="00642722" w:rsidRDefault="00402C55" w:rsidP="00402C55">
      <w:pPr>
        <w:spacing w:line="360" w:lineRule="auto"/>
        <w:rPr>
          <w:rFonts w:asciiTheme="minorHAnsi" w:hAnsiTheme="minorHAnsi" w:cs="Arial"/>
          <w:b/>
          <w:bCs/>
          <w:szCs w:val="24"/>
        </w:rPr>
      </w:pPr>
      <w:r w:rsidRPr="00642722">
        <w:rPr>
          <w:rFonts w:asciiTheme="minorHAnsi" w:hAnsiTheme="minorHAnsi" w:cs="Arial"/>
          <w:b/>
          <w:bCs/>
          <w:szCs w:val="24"/>
        </w:rPr>
        <w:t>Preguntas</w:t>
      </w:r>
    </w:p>
    <w:p w14:paraId="52D0491B" w14:textId="16623823" w:rsidR="00402C55" w:rsidRPr="00642722" w:rsidRDefault="00402C55" w:rsidP="00444AD0">
      <w:pPr>
        <w:pStyle w:val="Prrafodelista"/>
        <w:numPr>
          <w:ilvl w:val="0"/>
          <w:numId w:val="31"/>
        </w:numPr>
        <w:spacing w:line="360" w:lineRule="auto"/>
        <w:rPr>
          <w:rFonts w:asciiTheme="minorHAnsi" w:hAnsiTheme="minorHAnsi" w:cs="Arial"/>
          <w:szCs w:val="24"/>
        </w:rPr>
      </w:pPr>
      <w:r w:rsidRPr="00642722">
        <w:rPr>
          <w:rFonts w:asciiTheme="minorHAnsi" w:hAnsiTheme="minorHAnsi" w:cs="Arial"/>
          <w:szCs w:val="24"/>
        </w:rPr>
        <w:t>Podría Ud. explicar ¿en qué patología están pensando estos médicos?</w:t>
      </w:r>
    </w:p>
    <w:p w14:paraId="1B9179C9" w14:textId="77777777" w:rsidR="00402C55" w:rsidRDefault="00402C55" w:rsidP="00402C55">
      <w:pPr>
        <w:spacing w:line="360" w:lineRule="auto"/>
        <w:rPr>
          <w:rFonts w:ascii="Arial" w:hAnsi="Arial" w:cs="Arial"/>
          <w:sz w:val="22"/>
          <w:szCs w:val="22"/>
        </w:rPr>
      </w:pPr>
    </w:p>
    <w:p w14:paraId="36F9D9DB" w14:textId="77777777" w:rsidR="00402C55" w:rsidRPr="003873FD" w:rsidRDefault="00402C55" w:rsidP="00402C55">
      <w:pPr>
        <w:spacing w:line="360" w:lineRule="auto"/>
        <w:rPr>
          <w:rFonts w:ascii="Arial" w:hAnsi="Arial" w:cs="Arial"/>
          <w:sz w:val="22"/>
          <w:szCs w:val="22"/>
        </w:rPr>
      </w:pPr>
    </w:p>
    <w:p w14:paraId="2A276520" w14:textId="6061E6C2" w:rsidR="00402C55" w:rsidRPr="00444AD0" w:rsidRDefault="00402C55" w:rsidP="00444AD0">
      <w:pPr>
        <w:pStyle w:val="Prrafodelista"/>
        <w:numPr>
          <w:ilvl w:val="0"/>
          <w:numId w:val="31"/>
        </w:numPr>
        <w:spacing w:line="360" w:lineRule="auto"/>
        <w:rPr>
          <w:rFonts w:ascii="Arial" w:hAnsi="Arial" w:cs="Arial"/>
          <w:sz w:val="22"/>
          <w:szCs w:val="22"/>
        </w:rPr>
      </w:pPr>
      <w:r w:rsidRPr="00444AD0">
        <w:rPr>
          <w:rFonts w:ascii="Arial" w:hAnsi="Arial" w:cs="Arial"/>
          <w:sz w:val="22"/>
          <w:szCs w:val="22"/>
        </w:rPr>
        <w:lastRenderedPageBreak/>
        <w:t xml:space="preserve">Piensen en factores epidemiológicos y clínicos relevantes y desarrolle cómo realizarían el diagnóstico microbiológico: </w:t>
      </w:r>
      <w:r w:rsidR="00444AD0">
        <w:rPr>
          <w:rFonts w:ascii="Arial" w:hAnsi="Arial" w:cs="Arial"/>
          <w:sz w:val="22"/>
          <w:szCs w:val="22"/>
        </w:rPr>
        <w:t>m</w:t>
      </w:r>
      <w:r w:rsidRPr="00444AD0">
        <w:rPr>
          <w:rFonts w:ascii="Arial" w:hAnsi="Arial" w:cs="Arial"/>
          <w:sz w:val="22"/>
          <w:szCs w:val="22"/>
        </w:rPr>
        <w:t>uestras, métodos a utilizar, agentes etiológicos probables</w:t>
      </w:r>
      <w:r w:rsidR="00444AD0">
        <w:rPr>
          <w:rFonts w:ascii="Arial" w:hAnsi="Arial" w:cs="Arial"/>
          <w:sz w:val="22"/>
          <w:szCs w:val="22"/>
        </w:rPr>
        <w:t>.</w:t>
      </w:r>
    </w:p>
    <w:p w14:paraId="445F49CD" w14:textId="77777777" w:rsidR="00402C55" w:rsidRDefault="00402C55" w:rsidP="00402C55">
      <w:pPr>
        <w:spacing w:line="360" w:lineRule="auto"/>
        <w:rPr>
          <w:rFonts w:ascii="Arial" w:hAnsi="Arial" w:cs="Arial"/>
          <w:sz w:val="22"/>
          <w:szCs w:val="22"/>
        </w:rPr>
      </w:pPr>
    </w:p>
    <w:p w14:paraId="169F1AC3" w14:textId="77777777" w:rsidR="00402C55" w:rsidRDefault="00402C55" w:rsidP="00402C55">
      <w:pPr>
        <w:spacing w:line="360" w:lineRule="auto"/>
        <w:rPr>
          <w:rFonts w:ascii="Arial" w:hAnsi="Arial" w:cs="Arial"/>
          <w:sz w:val="22"/>
          <w:szCs w:val="22"/>
        </w:rPr>
      </w:pPr>
      <w:r w:rsidRPr="00B33411">
        <w:rPr>
          <w:rFonts w:ascii="Arial" w:eastAsia="Arial" w:hAnsi="Arial" w:cs="Arial"/>
          <w:noProof/>
          <w:lang w:eastAsia="es-AR"/>
        </w:rPr>
        <w:drawing>
          <wp:anchor distT="0" distB="0" distL="0" distR="0" simplePos="0" relativeHeight="251662336" behindDoc="0" locked="0" layoutInCell="1" allowOverlap="1" wp14:anchorId="2A6E312A" wp14:editId="6060EF66">
            <wp:simplePos x="0" y="0"/>
            <wp:positionH relativeFrom="page">
              <wp:posOffset>1080135</wp:posOffset>
            </wp:positionH>
            <wp:positionV relativeFrom="paragraph">
              <wp:posOffset>245110</wp:posOffset>
            </wp:positionV>
            <wp:extent cx="1625146" cy="1373124"/>
            <wp:effectExtent l="0" t="0" r="0" b="0"/>
            <wp:wrapTopAndBottom/>
            <wp:docPr id="30"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3.png"/>
                    <pic:cNvPicPr/>
                  </pic:nvPicPr>
                  <pic:blipFill>
                    <a:blip r:embed="rId28" cstate="print"/>
                    <a:stretch>
                      <a:fillRect/>
                    </a:stretch>
                  </pic:blipFill>
                  <pic:spPr>
                    <a:xfrm>
                      <a:off x="0" y="0"/>
                      <a:ext cx="1625146" cy="1373124"/>
                    </a:xfrm>
                    <a:prstGeom prst="rect">
                      <a:avLst/>
                    </a:prstGeom>
                  </pic:spPr>
                </pic:pic>
              </a:graphicData>
            </a:graphic>
          </wp:anchor>
        </w:drawing>
      </w:r>
    </w:p>
    <w:p w14:paraId="70D263C8" w14:textId="77777777" w:rsidR="00402C55" w:rsidRDefault="00402C55" w:rsidP="00402C55">
      <w:pPr>
        <w:spacing w:line="360" w:lineRule="auto"/>
        <w:rPr>
          <w:rFonts w:ascii="Arial" w:hAnsi="Arial" w:cs="Arial"/>
          <w:sz w:val="22"/>
          <w:szCs w:val="22"/>
        </w:rPr>
      </w:pPr>
    </w:p>
    <w:p w14:paraId="524AF1A8" w14:textId="77777777" w:rsidR="00402C55" w:rsidRPr="00444AD0" w:rsidRDefault="00402C55" w:rsidP="00402C55">
      <w:pPr>
        <w:spacing w:line="360" w:lineRule="auto"/>
        <w:rPr>
          <w:rFonts w:asciiTheme="minorHAnsi" w:hAnsiTheme="minorHAnsi" w:cs="Arial"/>
          <w:szCs w:val="24"/>
        </w:rPr>
      </w:pPr>
      <w:r w:rsidRPr="00444AD0">
        <w:rPr>
          <w:rFonts w:asciiTheme="minorHAnsi" w:hAnsiTheme="minorHAnsi" w:cs="Arial"/>
          <w:szCs w:val="24"/>
        </w:rPr>
        <w:t xml:space="preserve">Los </w:t>
      </w:r>
      <w:proofErr w:type="spellStart"/>
      <w:r w:rsidRPr="00444AD0">
        <w:rPr>
          <w:rFonts w:asciiTheme="minorHAnsi" w:hAnsiTheme="minorHAnsi" w:cs="Arial"/>
          <w:szCs w:val="24"/>
        </w:rPr>
        <w:t>arbovirus</w:t>
      </w:r>
      <w:proofErr w:type="spellEnd"/>
      <w:r w:rsidRPr="00444AD0">
        <w:rPr>
          <w:rFonts w:asciiTheme="minorHAnsi" w:hAnsiTheme="minorHAnsi" w:cs="Arial"/>
          <w:szCs w:val="24"/>
        </w:rPr>
        <w:t xml:space="preserve"> (</w:t>
      </w:r>
      <w:proofErr w:type="spellStart"/>
      <w:r w:rsidRPr="00444AD0">
        <w:rPr>
          <w:rFonts w:asciiTheme="minorHAnsi" w:hAnsiTheme="minorHAnsi" w:cs="Arial"/>
          <w:b/>
          <w:bCs/>
          <w:szCs w:val="24"/>
        </w:rPr>
        <w:t>art</w:t>
      </w:r>
      <w:r w:rsidRPr="00444AD0">
        <w:rPr>
          <w:rFonts w:asciiTheme="minorHAnsi" w:hAnsiTheme="minorHAnsi" w:cs="Arial"/>
          <w:szCs w:val="24"/>
        </w:rPr>
        <w:t>hopod</w:t>
      </w:r>
      <w:proofErr w:type="spellEnd"/>
      <w:r w:rsidRPr="00444AD0">
        <w:rPr>
          <w:rFonts w:asciiTheme="minorHAnsi" w:hAnsiTheme="minorHAnsi" w:cs="Arial"/>
          <w:szCs w:val="24"/>
        </w:rPr>
        <w:t xml:space="preserve">, </w:t>
      </w:r>
      <w:r w:rsidRPr="00444AD0">
        <w:rPr>
          <w:rFonts w:asciiTheme="minorHAnsi" w:hAnsiTheme="minorHAnsi" w:cs="Arial"/>
          <w:b/>
          <w:bCs/>
          <w:szCs w:val="24"/>
        </w:rPr>
        <w:t>Bor</w:t>
      </w:r>
      <w:r w:rsidRPr="00444AD0">
        <w:rPr>
          <w:rFonts w:asciiTheme="minorHAnsi" w:hAnsiTheme="minorHAnsi" w:cs="Arial"/>
          <w:szCs w:val="24"/>
        </w:rPr>
        <w:t xml:space="preserve">n, </w:t>
      </w:r>
      <w:proofErr w:type="spellStart"/>
      <w:r w:rsidRPr="00444AD0">
        <w:rPr>
          <w:rFonts w:asciiTheme="minorHAnsi" w:hAnsiTheme="minorHAnsi" w:cs="Arial"/>
          <w:szCs w:val="24"/>
        </w:rPr>
        <w:t>Viruses</w:t>
      </w:r>
      <w:proofErr w:type="spellEnd"/>
      <w:r w:rsidRPr="00444AD0">
        <w:rPr>
          <w:rFonts w:asciiTheme="minorHAnsi" w:hAnsiTheme="minorHAnsi" w:cs="Arial"/>
          <w:szCs w:val="24"/>
        </w:rPr>
        <w:t>) corresponden a diferentes familias virales que se transmiten por artrópodos (mosquitos, jejenes, flebótomos, chinches de cama y garrapatas). Los mosquitos son los hospederos más frecuentes que luego de infectarse por la picadura de un vertebrado, el virus replica en el mosquito hembra en el intestino y se disemina por la hemolinfa y alcanza las glándulas salivales, desde donde puede infectar nuevos hospederos (se conoce como período de incubación extrínseco). Luego el virus se transmite por mosquitos que han picado a hospederos con viremia.</w:t>
      </w:r>
    </w:p>
    <w:p w14:paraId="20259991" w14:textId="77777777" w:rsidR="00402C55" w:rsidRPr="00444AD0" w:rsidRDefault="00402C55" w:rsidP="00402C55">
      <w:pPr>
        <w:spacing w:line="360" w:lineRule="auto"/>
        <w:rPr>
          <w:rFonts w:asciiTheme="minorHAnsi" w:hAnsiTheme="minorHAnsi" w:cs="Arial"/>
          <w:szCs w:val="24"/>
        </w:rPr>
      </w:pPr>
    </w:p>
    <w:p w14:paraId="5D8119DA" w14:textId="77777777" w:rsidR="00402C55" w:rsidRPr="00444AD0" w:rsidRDefault="00402C55" w:rsidP="00402C55">
      <w:pPr>
        <w:spacing w:line="360" w:lineRule="auto"/>
        <w:rPr>
          <w:rFonts w:asciiTheme="minorHAnsi" w:hAnsiTheme="minorHAnsi" w:cs="Arial"/>
          <w:szCs w:val="24"/>
        </w:rPr>
      </w:pPr>
      <w:r w:rsidRPr="00444AD0">
        <w:rPr>
          <w:rFonts w:asciiTheme="minorHAnsi" w:hAnsiTheme="minorHAnsi" w:cs="Arial"/>
          <w:szCs w:val="24"/>
        </w:rPr>
        <w:t xml:space="preserve">Las familias que incluyen los </w:t>
      </w:r>
      <w:proofErr w:type="spellStart"/>
      <w:r w:rsidRPr="00444AD0">
        <w:rPr>
          <w:rFonts w:asciiTheme="minorHAnsi" w:hAnsiTheme="minorHAnsi" w:cs="Arial"/>
          <w:szCs w:val="24"/>
        </w:rPr>
        <w:t>arbovirus</w:t>
      </w:r>
      <w:proofErr w:type="spellEnd"/>
      <w:r w:rsidRPr="00444AD0">
        <w:rPr>
          <w:rFonts w:asciiTheme="minorHAnsi" w:hAnsiTheme="minorHAnsi" w:cs="Arial"/>
          <w:szCs w:val="24"/>
        </w:rPr>
        <w:t xml:space="preserve"> corresponden a:</w:t>
      </w:r>
    </w:p>
    <w:p w14:paraId="3CC9B9A8" w14:textId="77777777" w:rsidR="00402C55" w:rsidRPr="00444AD0" w:rsidRDefault="00402C55" w:rsidP="00402C55">
      <w:pPr>
        <w:spacing w:line="360" w:lineRule="auto"/>
        <w:rPr>
          <w:rFonts w:asciiTheme="minorHAnsi" w:hAnsiTheme="minorHAnsi" w:cs="Arial"/>
          <w:szCs w:val="24"/>
        </w:rPr>
      </w:pPr>
      <w:proofErr w:type="spellStart"/>
      <w:r w:rsidRPr="00444AD0">
        <w:rPr>
          <w:rFonts w:asciiTheme="minorHAnsi" w:hAnsiTheme="minorHAnsi" w:cs="Arial"/>
          <w:i/>
          <w:iCs/>
          <w:szCs w:val="24"/>
        </w:rPr>
        <w:t>Togaviridae</w:t>
      </w:r>
      <w:proofErr w:type="spellEnd"/>
      <w:r w:rsidRPr="00444AD0">
        <w:rPr>
          <w:rFonts w:asciiTheme="minorHAnsi" w:hAnsiTheme="minorHAnsi" w:cs="Arial"/>
          <w:szCs w:val="24"/>
        </w:rPr>
        <w:t>:</w:t>
      </w:r>
      <w:r w:rsidRPr="00444AD0">
        <w:rPr>
          <w:rFonts w:asciiTheme="minorHAnsi" w:hAnsiTheme="minorHAnsi" w:cs="Arial"/>
          <w:szCs w:val="24"/>
        </w:rPr>
        <w:tab/>
        <w:t xml:space="preserve"> Encefalitis equina del Este, Encefalitis equina del Oeste, Encefalitis equina </w:t>
      </w:r>
      <w:proofErr w:type="gramStart"/>
      <w:r w:rsidRPr="00444AD0">
        <w:rPr>
          <w:rFonts w:asciiTheme="minorHAnsi" w:hAnsiTheme="minorHAnsi" w:cs="Arial"/>
          <w:szCs w:val="24"/>
        </w:rPr>
        <w:t>Venezolana</w:t>
      </w:r>
      <w:proofErr w:type="gramEnd"/>
    </w:p>
    <w:p w14:paraId="21E4265E" w14:textId="77777777" w:rsidR="00402C55" w:rsidRPr="00444AD0" w:rsidRDefault="00402C55" w:rsidP="00402C55">
      <w:pPr>
        <w:spacing w:line="360" w:lineRule="auto"/>
        <w:rPr>
          <w:rFonts w:asciiTheme="minorHAnsi" w:hAnsiTheme="minorHAnsi" w:cs="Arial"/>
          <w:szCs w:val="24"/>
          <w:lang w:val="en-US"/>
        </w:rPr>
      </w:pPr>
      <w:proofErr w:type="spellStart"/>
      <w:r w:rsidRPr="00444AD0">
        <w:rPr>
          <w:rFonts w:asciiTheme="minorHAnsi" w:hAnsiTheme="minorHAnsi" w:cs="Arial"/>
          <w:i/>
          <w:iCs/>
          <w:szCs w:val="24"/>
          <w:lang w:val="en-US"/>
        </w:rPr>
        <w:t>Flaviriridae</w:t>
      </w:r>
      <w:proofErr w:type="spellEnd"/>
      <w:r w:rsidRPr="00444AD0">
        <w:rPr>
          <w:rFonts w:asciiTheme="minorHAnsi" w:hAnsiTheme="minorHAnsi" w:cs="Arial"/>
          <w:szCs w:val="24"/>
          <w:lang w:val="en-US"/>
        </w:rPr>
        <w:t xml:space="preserve">. </w:t>
      </w:r>
      <w:proofErr w:type="spellStart"/>
      <w:r w:rsidRPr="00444AD0">
        <w:rPr>
          <w:rFonts w:asciiTheme="minorHAnsi" w:hAnsiTheme="minorHAnsi" w:cs="Arial"/>
          <w:szCs w:val="24"/>
          <w:lang w:val="en-US"/>
        </w:rPr>
        <w:t>Encefalitis</w:t>
      </w:r>
      <w:proofErr w:type="spellEnd"/>
      <w:r w:rsidRPr="00444AD0">
        <w:rPr>
          <w:rFonts w:asciiTheme="minorHAnsi" w:hAnsiTheme="minorHAnsi" w:cs="Arial"/>
          <w:szCs w:val="24"/>
          <w:lang w:val="en-US"/>
        </w:rPr>
        <w:t xml:space="preserve"> de saint Louis, West Nile, Virus Zika, </w:t>
      </w:r>
      <w:proofErr w:type="spellStart"/>
      <w:r w:rsidRPr="00444AD0">
        <w:rPr>
          <w:rFonts w:asciiTheme="minorHAnsi" w:hAnsiTheme="minorHAnsi" w:cs="Arial"/>
          <w:szCs w:val="24"/>
          <w:lang w:val="en-US"/>
        </w:rPr>
        <w:t>Fiebre</w:t>
      </w:r>
      <w:proofErr w:type="spellEnd"/>
      <w:r w:rsidRPr="00444AD0">
        <w:rPr>
          <w:rFonts w:asciiTheme="minorHAnsi" w:hAnsiTheme="minorHAnsi" w:cs="Arial"/>
          <w:szCs w:val="24"/>
          <w:lang w:val="en-US"/>
        </w:rPr>
        <w:t xml:space="preserve"> Amarilla, </w:t>
      </w:r>
      <w:r w:rsidRPr="00444AD0">
        <w:rPr>
          <w:rFonts w:asciiTheme="minorHAnsi" w:hAnsiTheme="minorHAnsi" w:cs="Arial"/>
          <w:b/>
          <w:bCs/>
          <w:szCs w:val="24"/>
          <w:lang w:val="en-US"/>
        </w:rPr>
        <w:t>Dengue</w:t>
      </w:r>
    </w:p>
    <w:p w14:paraId="48A0B0CD" w14:textId="1291C6E9" w:rsidR="00402C55" w:rsidRDefault="00402C55" w:rsidP="00402C55">
      <w:pPr>
        <w:spacing w:line="360" w:lineRule="auto"/>
        <w:rPr>
          <w:rFonts w:asciiTheme="minorHAnsi" w:hAnsiTheme="minorHAnsi" w:cs="Arial"/>
          <w:szCs w:val="24"/>
          <w:lang w:val="en-US"/>
        </w:rPr>
      </w:pPr>
      <w:proofErr w:type="spellStart"/>
      <w:r w:rsidRPr="00444AD0">
        <w:rPr>
          <w:rFonts w:asciiTheme="minorHAnsi" w:hAnsiTheme="minorHAnsi" w:cs="Arial"/>
          <w:i/>
          <w:iCs/>
          <w:szCs w:val="24"/>
          <w:lang w:val="en-US"/>
        </w:rPr>
        <w:t>Togaviridae</w:t>
      </w:r>
      <w:proofErr w:type="spellEnd"/>
      <w:r w:rsidRPr="00444AD0">
        <w:rPr>
          <w:rFonts w:asciiTheme="minorHAnsi" w:hAnsiTheme="minorHAnsi" w:cs="Arial"/>
          <w:szCs w:val="24"/>
          <w:lang w:val="en-US"/>
        </w:rPr>
        <w:t>: Virus Chikungunya, Virus Mayaro</w:t>
      </w:r>
    </w:p>
    <w:p w14:paraId="7D889A81" w14:textId="77777777" w:rsidR="00444AD0" w:rsidRPr="00444AD0" w:rsidRDefault="00444AD0" w:rsidP="00402C55">
      <w:pPr>
        <w:spacing w:line="360" w:lineRule="auto"/>
        <w:rPr>
          <w:rFonts w:asciiTheme="minorHAnsi" w:hAnsiTheme="minorHAnsi" w:cs="Arial"/>
          <w:szCs w:val="24"/>
          <w:lang w:val="en-US"/>
        </w:rPr>
      </w:pPr>
    </w:p>
    <w:p w14:paraId="57AB7B58" w14:textId="77777777" w:rsidR="00402C55" w:rsidRDefault="00402C55" w:rsidP="00402C55">
      <w:pPr>
        <w:jc w:val="left"/>
        <w:rPr>
          <w:szCs w:val="24"/>
          <w:lang w:val="es-AR" w:eastAsia="es-ES_tradnl"/>
        </w:rPr>
      </w:pPr>
      <w:r w:rsidRPr="00D03979">
        <w:rPr>
          <w:szCs w:val="24"/>
          <w:lang w:val="es-AR" w:eastAsia="es-ES_tradnl"/>
        </w:rPr>
        <w:lastRenderedPageBreak/>
        <w:fldChar w:fldCharType="begin"/>
      </w:r>
      <w:r w:rsidRPr="00D03979">
        <w:rPr>
          <w:szCs w:val="24"/>
          <w:lang w:val="es-AR" w:eastAsia="es-ES_tradnl"/>
        </w:rPr>
        <w:instrText xml:space="preserve"> INCLUDEPICTURE "https://upload.wikimedia.org/wikipedia/commons/thumb/e/e7/Phlebotomus_sp_01.jpg/240px-Phlebotomus_sp_01.jpg" \* MERGEFORMATINET </w:instrText>
      </w:r>
      <w:r w:rsidRPr="00D03979">
        <w:rPr>
          <w:szCs w:val="24"/>
          <w:lang w:val="es-AR" w:eastAsia="es-ES_tradnl"/>
        </w:rPr>
        <w:fldChar w:fldCharType="separate"/>
      </w:r>
      <w:r w:rsidRPr="00D03979">
        <w:rPr>
          <w:noProof/>
          <w:szCs w:val="24"/>
          <w:lang w:val="es-AR" w:eastAsia="es-ES_tradnl"/>
        </w:rPr>
        <w:drawing>
          <wp:inline distT="0" distB="0" distL="0" distR="0" wp14:anchorId="01CCFF6A" wp14:editId="306F3371">
            <wp:extent cx="2446237" cy="1651211"/>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7452" cy="1665531"/>
                    </a:xfrm>
                    <a:prstGeom prst="rect">
                      <a:avLst/>
                    </a:prstGeom>
                    <a:noFill/>
                    <a:ln>
                      <a:noFill/>
                    </a:ln>
                  </pic:spPr>
                </pic:pic>
              </a:graphicData>
            </a:graphic>
          </wp:inline>
        </w:drawing>
      </w:r>
      <w:r w:rsidRPr="00D03979">
        <w:rPr>
          <w:szCs w:val="24"/>
          <w:lang w:val="es-AR" w:eastAsia="es-ES_tradnl"/>
        </w:rPr>
        <w:fldChar w:fldCharType="end"/>
      </w:r>
      <w:r w:rsidRPr="00D03979">
        <w:rPr>
          <w:szCs w:val="24"/>
          <w:lang w:val="es-AR" w:eastAsia="es-ES_tradnl"/>
        </w:rPr>
        <w:fldChar w:fldCharType="begin"/>
      </w:r>
      <w:r w:rsidRPr="00D03979">
        <w:rPr>
          <w:szCs w:val="24"/>
          <w:lang w:val="es-AR" w:eastAsia="es-ES_tradnl"/>
        </w:rPr>
        <w:instrText xml:space="preserve"> INCLUDEPICTURE "https://encrypted-tbn0.gstatic.com/images?q=tbn%3AANd9GcSlJYMXaUlKVij_tV1Ylt_ft_pr5F8hczSYwg&amp;usqp=CAU" \* MERGEFORMATINET </w:instrText>
      </w:r>
      <w:r w:rsidRPr="00D03979">
        <w:rPr>
          <w:szCs w:val="24"/>
          <w:lang w:val="es-AR" w:eastAsia="es-ES_tradnl"/>
        </w:rPr>
        <w:fldChar w:fldCharType="separate"/>
      </w:r>
      <w:r w:rsidRPr="00D03979">
        <w:rPr>
          <w:noProof/>
          <w:szCs w:val="24"/>
          <w:lang w:val="es-AR" w:eastAsia="es-ES_tradnl"/>
        </w:rPr>
        <w:drawing>
          <wp:inline distT="0" distB="0" distL="0" distR="0" wp14:anchorId="351536CB" wp14:editId="09E3D1D5">
            <wp:extent cx="2384779" cy="1651000"/>
            <wp:effectExtent l="0" t="0" r="3175" b="0"/>
            <wp:docPr id="32" name="Imagen 32" descr="Jején - 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ején - EcuR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6690" cy="1666169"/>
                    </a:xfrm>
                    <a:prstGeom prst="rect">
                      <a:avLst/>
                    </a:prstGeom>
                    <a:noFill/>
                    <a:ln>
                      <a:noFill/>
                    </a:ln>
                  </pic:spPr>
                </pic:pic>
              </a:graphicData>
            </a:graphic>
          </wp:inline>
        </w:drawing>
      </w:r>
      <w:r w:rsidRPr="00D03979">
        <w:rPr>
          <w:szCs w:val="24"/>
          <w:lang w:val="es-AR" w:eastAsia="es-ES_tradnl"/>
        </w:rPr>
        <w:fldChar w:fldCharType="end"/>
      </w:r>
    </w:p>
    <w:p w14:paraId="68A7B4C2" w14:textId="572B18BA" w:rsidR="00402C55" w:rsidRDefault="00402C55" w:rsidP="00402C55">
      <w:pPr>
        <w:jc w:val="left"/>
        <w:rPr>
          <w:szCs w:val="24"/>
          <w:lang w:val="es-AR" w:eastAsia="es-ES_tradnl"/>
        </w:rPr>
      </w:pPr>
      <w:r>
        <w:rPr>
          <w:szCs w:val="24"/>
          <w:lang w:val="es-AR" w:eastAsia="es-ES_tradnl"/>
        </w:rPr>
        <w:t>Flebótomos</w:t>
      </w:r>
      <w:r>
        <w:rPr>
          <w:szCs w:val="24"/>
          <w:lang w:val="es-AR" w:eastAsia="es-ES_tradnl"/>
        </w:rPr>
        <w:tab/>
      </w:r>
      <w:r>
        <w:rPr>
          <w:szCs w:val="24"/>
          <w:lang w:val="es-AR" w:eastAsia="es-ES_tradnl"/>
        </w:rPr>
        <w:tab/>
      </w:r>
      <w:r>
        <w:rPr>
          <w:szCs w:val="24"/>
          <w:lang w:val="es-AR" w:eastAsia="es-ES_tradnl"/>
        </w:rPr>
        <w:tab/>
      </w:r>
      <w:r>
        <w:rPr>
          <w:szCs w:val="24"/>
          <w:lang w:val="es-AR" w:eastAsia="es-ES_tradnl"/>
        </w:rPr>
        <w:tab/>
      </w:r>
      <w:r>
        <w:rPr>
          <w:szCs w:val="24"/>
          <w:lang w:val="es-AR" w:eastAsia="es-ES_tradnl"/>
        </w:rPr>
        <w:tab/>
        <w:t>Jejenes</w:t>
      </w:r>
    </w:p>
    <w:p w14:paraId="2B6085A4" w14:textId="30F3B7E6" w:rsidR="00DF6BDA" w:rsidRDefault="00DF6BDA" w:rsidP="00402C55">
      <w:pPr>
        <w:jc w:val="left"/>
        <w:rPr>
          <w:szCs w:val="24"/>
          <w:lang w:val="es-AR" w:eastAsia="es-ES_tradnl"/>
        </w:rPr>
      </w:pPr>
    </w:p>
    <w:p w14:paraId="10E2CBCC" w14:textId="67B11165" w:rsidR="00DF6BDA" w:rsidRDefault="00DF6BDA" w:rsidP="00402C55">
      <w:pPr>
        <w:jc w:val="left"/>
        <w:rPr>
          <w:szCs w:val="24"/>
          <w:lang w:val="es-AR" w:eastAsia="es-ES_tradnl"/>
        </w:rPr>
      </w:pPr>
    </w:p>
    <w:p w14:paraId="0EF54A0D" w14:textId="77777777" w:rsidR="00DF6BDA" w:rsidRDefault="00DF6BDA" w:rsidP="00402C55">
      <w:pPr>
        <w:jc w:val="left"/>
        <w:rPr>
          <w:szCs w:val="24"/>
          <w:lang w:val="es-AR" w:eastAsia="es-ES_tradnl"/>
        </w:rPr>
      </w:pPr>
    </w:p>
    <w:p w14:paraId="04CE75DC" w14:textId="77777777" w:rsidR="00402C55" w:rsidRDefault="00402C55" w:rsidP="00402C55">
      <w:pPr>
        <w:jc w:val="left"/>
        <w:rPr>
          <w:szCs w:val="24"/>
          <w:lang w:val="es-AR" w:eastAsia="es-ES_tradnl"/>
        </w:rPr>
      </w:pPr>
      <w:r w:rsidRPr="00D03979">
        <w:rPr>
          <w:noProof/>
          <w:szCs w:val="24"/>
          <w:lang w:val="es-AR" w:eastAsia="es-ES_tradnl"/>
        </w:rPr>
        <w:drawing>
          <wp:inline distT="0" distB="0" distL="0" distR="0" wp14:anchorId="03F581D1" wp14:editId="7C81F38F">
            <wp:extent cx="2694604" cy="1456055"/>
            <wp:effectExtent l="0" t="0" r="0" b="4445"/>
            <wp:docPr id="33" name="Imagen 33" descr="Un insecto sobre una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insecto sobre una superficie&#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3902" cy="1461079"/>
                    </a:xfrm>
                    <a:prstGeom prst="rect">
                      <a:avLst/>
                    </a:prstGeom>
                    <a:noFill/>
                    <a:ln>
                      <a:noFill/>
                    </a:ln>
                  </pic:spPr>
                </pic:pic>
              </a:graphicData>
            </a:graphic>
          </wp:inline>
        </w:drawing>
      </w:r>
      <w:r w:rsidRPr="00D03979">
        <w:rPr>
          <w:noProof/>
          <w:szCs w:val="24"/>
          <w:lang w:val="es-AR" w:eastAsia="es-ES_tradnl"/>
        </w:rPr>
        <w:drawing>
          <wp:inline distT="0" distB="0" distL="0" distR="0" wp14:anchorId="20699D7A" wp14:editId="0ECB13C9">
            <wp:extent cx="2404533" cy="1457179"/>
            <wp:effectExtent l="0" t="0" r="0" b="3810"/>
            <wp:docPr id="34" name="Imagen 34" descr="Un insecto con al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 insecto con alas&#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7065" cy="1464774"/>
                    </a:xfrm>
                    <a:prstGeom prst="rect">
                      <a:avLst/>
                    </a:prstGeom>
                    <a:noFill/>
                    <a:ln>
                      <a:noFill/>
                    </a:ln>
                  </pic:spPr>
                </pic:pic>
              </a:graphicData>
            </a:graphic>
          </wp:inline>
        </w:drawing>
      </w:r>
    </w:p>
    <w:p w14:paraId="7F8C244D" w14:textId="77777777" w:rsidR="00402C55" w:rsidRPr="00D03979" w:rsidRDefault="00402C55" w:rsidP="00402C55">
      <w:pPr>
        <w:jc w:val="left"/>
        <w:rPr>
          <w:i/>
          <w:iCs/>
          <w:szCs w:val="24"/>
          <w:lang w:val="es-AR" w:eastAsia="es-ES_tradnl"/>
        </w:rPr>
      </w:pPr>
      <w:r w:rsidRPr="00D03979">
        <w:rPr>
          <w:i/>
          <w:iCs/>
          <w:szCs w:val="24"/>
          <w:lang w:val="es-AR" w:eastAsia="es-ES_tradnl"/>
        </w:rPr>
        <w:t xml:space="preserve">Aedes </w:t>
      </w:r>
      <w:proofErr w:type="spellStart"/>
      <w:r w:rsidRPr="00D03979">
        <w:rPr>
          <w:i/>
          <w:iCs/>
          <w:szCs w:val="24"/>
          <w:lang w:val="es-AR" w:eastAsia="es-ES_tradnl"/>
        </w:rPr>
        <w:t>aegypti</w:t>
      </w:r>
      <w:proofErr w:type="spellEnd"/>
      <w:r>
        <w:rPr>
          <w:i/>
          <w:iCs/>
          <w:szCs w:val="24"/>
          <w:lang w:val="es-AR" w:eastAsia="es-ES_tradnl"/>
        </w:rPr>
        <w:tab/>
      </w:r>
      <w:r>
        <w:rPr>
          <w:i/>
          <w:iCs/>
          <w:szCs w:val="24"/>
          <w:lang w:val="es-AR" w:eastAsia="es-ES_tradnl"/>
        </w:rPr>
        <w:tab/>
      </w:r>
      <w:r>
        <w:rPr>
          <w:i/>
          <w:iCs/>
          <w:szCs w:val="24"/>
          <w:lang w:val="es-AR" w:eastAsia="es-ES_tradnl"/>
        </w:rPr>
        <w:tab/>
      </w:r>
      <w:r>
        <w:rPr>
          <w:i/>
          <w:iCs/>
          <w:szCs w:val="24"/>
          <w:lang w:val="es-AR" w:eastAsia="es-ES_tradnl"/>
        </w:rPr>
        <w:tab/>
      </w:r>
      <w:r>
        <w:rPr>
          <w:i/>
          <w:iCs/>
          <w:szCs w:val="24"/>
          <w:lang w:val="es-AR" w:eastAsia="es-ES_tradnl"/>
        </w:rPr>
        <w:tab/>
      </w:r>
      <w:r>
        <w:rPr>
          <w:i/>
          <w:iCs/>
          <w:szCs w:val="24"/>
          <w:lang w:val="es-AR" w:eastAsia="es-ES_tradnl"/>
        </w:rPr>
        <w:tab/>
        <w:t xml:space="preserve">Aedes </w:t>
      </w:r>
      <w:proofErr w:type="spellStart"/>
      <w:r>
        <w:rPr>
          <w:i/>
          <w:iCs/>
          <w:szCs w:val="24"/>
          <w:lang w:val="es-AR" w:eastAsia="es-ES_tradnl"/>
        </w:rPr>
        <w:t>albopictus</w:t>
      </w:r>
      <w:proofErr w:type="spellEnd"/>
    </w:p>
    <w:p w14:paraId="3E59A4B2" w14:textId="77777777" w:rsidR="00402C55" w:rsidRPr="00D03979" w:rsidRDefault="00402C55" w:rsidP="00402C55">
      <w:pPr>
        <w:jc w:val="left"/>
        <w:rPr>
          <w:szCs w:val="24"/>
          <w:lang w:val="es-AR" w:eastAsia="es-ES_tradnl"/>
        </w:rPr>
      </w:pPr>
    </w:p>
    <w:p w14:paraId="10100AEC" w14:textId="0DA9418B" w:rsidR="00402C55" w:rsidRDefault="00402C55" w:rsidP="00402C55">
      <w:pPr>
        <w:jc w:val="left"/>
        <w:rPr>
          <w:szCs w:val="24"/>
          <w:lang w:val="es-AR" w:eastAsia="es-ES_tradnl"/>
        </w:rPr>
      </w:pPr>
    </w:p>
    <w:p w14:paraId="527FB36F" w14:textId="77777777" w:rsidR="00402C55" w:rsidRPr="00D03979" w:rsidRDefault="00402C55" w:rsidP="00402C55">
      <w:pPr>
        <w:jc w:val="left"/>
        <w:rPr>
          <w:szCs w:val="24"/>
          <w:lang w:val="es-AR" w:eastAsia="es-ES_tradnl"/>
        </w:rPr>
      </w:pPr>
    </w:p>
    <w:p w14:paraId="08138FE8" w14:textId="77777777" w:rsidR="00402C55" w:rsidRPr="00D03979" w:rsidRDefault="00402C55" w:rsidP="00402C55">
      <w:pPr>
        <w:jc w:val="left"/>
        <w:rPr>
          <w:szCs w:val="24"/>
          <w:lang w:val="es-AR" w:eastAsia="es-ES_tradnl"/>
        </w:rPr>
      </w:pPr>
    </w:p>
    <w:p w14:paraId="7E14DC42" w14:textId="77777777" w:rsidR="00402C55" w:rsidRPr="00181A85" w:rsidRDefault="00402C55" w:rsidP="00402C55">
      <w:pPr>
        <w:spacing w:line="360" w:lineRule="auto"/>
        <w:rPr>
          <w:rFonts w:asciiTheme="minorHAnsi" w:hAnsiTheme="minorHAnsi" w:cs="Arial"/>
          <w:szCs w:val="24"/>
          <w:lang w:val="es-AR"/>
        </w:rPr>
      </w:pPr>
    </w:p>
    <w:p w14:paraId="0152DDF8" w14:textId="77777777" w:rsidR="00402C55" w:rsidRPr="00444AD0" w:rsidRDefault="00402C55" w:rsidP="00402C55">
      <w:pPr>
        <w:spacing w:line="360" w:lineRule="auto"/>
        <w:rPr>
          <w:rFonts w:asciiTheme="minorHAnsi" w:hAnsiTheme="minorHAnsi" w:cs="Arial"/>
          <w:b/>
          <w:bCs/>
          <w:szCs w:val="24"/>
          <w:lang w:val="es-AR"/>
        </w:rPr>
      </w:pPr>
      <w:r w:rsidRPr="00444AD0">
        <w:rPr>
          <w:rFonts w:asciiTheme="minorHAnsi" w:hAnsiTheme="minorHAnsi" w:cs="Arial"/>
          <w:b/>
          <w:bCs/>
          <w:szCs w:val="24"/>
          <w:lang w:val="es-AR"/>
        </w:rPr>
        <w:t>El virus Dengue (DENV)</w:t>
      </w:r>
    </w:p>
    <w:p w14:paraId="631A2EA9" w14:textId="77777777" w:rsidR="00402C55" w:rsidRPr="00444AD0" w:rsidRDefault="00402C55" w:rsidP="00402C55">
      <w:pPr>
        <w:spacing w:line="360" w:lineRule="auto"/>
        <w:rPr>
          <w:rFonts w:asciiTheme="minorHAnsi" w:hAnsiTheme="minorHAnsi" w:cs="Arial"/>
          <w:szCs w:val="24"/>
          <w:lang w:val="es-AR"/>
        </w:rPr>
      </w:pPr>
      <w:r w:rsidRPr="00444AD0">
        <w:rPr>
          <w:rFonts w:asciiTheme="minorHAnsi" w:hAnsiTheme="minorHAnsi" w:cs="Arial"/>
          <w:szCs w:val="24"/>
          <w:lang w:val="es-AR"/>
        </w:rPr>
        <w:t xml:space="preserve">Es un </w:t>
      </w:r>
      <w:proofErr w:type="spellStart"/>
      <w:r w:rsidRPr="00444AD0">
        <w:rPr>
          <w:rFonts w:asciiTheme="minorHAnsi" w:hAnsiTheme="minorHAnsi" w:cs="Arial"/>
          <w:szCs w:val="24"/>
          <w:lang w:val="es-AR"/>
        </w:rPr>
        <w:t>arbovirus</w:t>
      </w:r>
      <w:proofErr w:type="spellEnd"/>
      <w:r w:rsidRPr="00444AD0">
        <w:rPr>
          <w:rFonts w:asciiTheme="minorHAnsi" w:hAnsiTheme="minorHAnsi" w:cs="Arial"/>
          <w:szCs w:val="24"/>
          <w:lang w:val="es-AR"/>
        </w:rPr>
        <w:t xml:space="preserve">, que posee cuatro serotipos, DENV-1 a DENV-4, </w:t>
      </w:r>
      <w:proofErr w:type="spellStart"/>
      <w:r w:rsidRPr="00444AD0">
        <w:rPr>
          <w:rFonts w:asciiTheme="minorHAnsi" w:hAnsiTheme="minorHAnsi" w:cs="Arial"/>
          <w:szCs w:val="24"/>
          <w:lang w:val="es-AR"/>
        </w:rPr>
        <w:t>aún</w:t>
      </w:r>
      <w:proofErr w:type="spellEnd"/>
      <w:r w:rsidRPr="00444AD0">
        <w:rPr>
          <w:rFonts w:asciiTheme="minorHAnsi" w:hAnsiTheme="minorHAnsi" w:cs="Arial"/>
          <w:szCs w:val="24"/>
          <w:lang w:val="es-AR"/>
        </w:rPr>
        <w:t xml:space="preserve"> cuando un DENV-5 fue reciente descubrimiento transmitido entre primates no humanos en Malasia.</w:t>
      </w:r>
    </w:p>
    <w:p w14:paraId="7E7CF2BE" w14:textId="77777777" w:rsidR="00402C55" w:rsidRPr="00444AD0" w:rsidRDefault="00402C55" w:rsidP="00402C55">
      <w:pPr>
        <w:spacing w:line="360" w:lineRule="auto"/>
        <w:rPr>
          <w:rFonts w:asciiTheme="minorHAnsi" w:hAnsiTheme="minorHAnsi" w:cs="Arial"/>
          <w:szCs w:val="24"/>
          <w:lang w:val="es-AR"/>
        </w:rPr>
      </w:pPr>
      <w:r w:rsidRPr="00444AD0">
        <w:rPr>
          <w:rFonts w:asciiTheme="minorHAnsi" w:hAnsiTheme="minorHAnsi" w:cs="Arial"/>
          <w:szCs w:val="24"/>
          <w:lang w:val="es-AR"/>
        </w:rPr>
        <w:t xml:space="preserve">Puede producir dos </w:t>
      </w:r>
      <w:proofErr w:type="spellStart"/>
      <w:r w:rsidRPr="00444AD0">
        <w:rPr>
          <w:rFonts w:asciiTheme="minorHAnsi" w:hAnsiTheme="minorHAnsi" w:cs="Arial"/>
          <w:szCs w:val="24"/>
          <w:lang w:val="es-AR"/>
        </w:rPr>
        <w:t>sindromes</w:t>
      </w:r>
      <w:proofErr w:type="spellEnd"/>
      <w:r w:rsidRPr="00444AD0">
        <w:rPr>
          <w:rFonts w:asciiTheme="minorHAnsi" w:hAnsiTheme="minorHAnsi" w:cs="Arial"/>
          <w:szCs w:val="24"/>
          <w:lang w:val="es-AR"/>
        </w:rPr>
        <w:t xml:space="preserve"> diferentes: (i) la fiebre por DENV, (i)síndrome </w:t>
      </w:r>
      <w:proofErr w:type="spellStart"/>
      <w:r w:rsidRPr="00444AD0">
        <w:rPr>
          <w:rFonts w:asciiTheme="minorHAnsi" w:hAnsiTheme="minorHAnsi" w:cs="Arial"/>
          <w:szCs w:val="24"/>
          <w:lang w:val="es-AR"/>
        </w:rPr>
        <w:t>hermorrágico</w:t>
      </w:r>
      <w:proofErr w:type="spellEnd"/>
      <w:r w:rsidRPr="00444AD0">
        <w:rPr>
          <w:rFonts w:asciiTheme="minorHAnsi" w:hAnsiTheme="minorHAnsi" w:cs="Arial"/>
          <w:szCs w:val="24"/>
          <w:lang w:val="es-AR"/>
        </w:rPr>
        <w:t xml:space="preserve"> por DENV</w:t>
      </w:r>
      <w:proofErr w:type="gramStart"/>
      <w:r w:rsidRPr="00444AD0">
        <w:rPr>
          <w:rFonts w:asciiTheme="minorHAnsi" w:hAnsiTheme="minorHAnsi" w:cs="Arial"/>
          <w:szCs w:val="24"/>
          <w:lang w:val="es-AR"/>
        </w:rPr>
        <w:t>/  síndrome</w:t>
      </w:r>
      <w:proofErr w:type="gramEnd"/>
      <w:r w:rsidRPr="00444AD0">
        <w:rPr>
          <w:rFonts w:asciiTheme="minorHAnsi" w:hAnsiTheme="minorHAnsi" w:cs="Arial"/>
          <w:szCs w:val="24"/>
          <w:lang w:val="es-AR"/>
        </w:rPr>
        <w:t xml:space="preserve"> de choque por DENV. Es importante considerar que en el 75% de </w:t>
      </w:r>
      <w:proofErr w:type="gramStart"/>
      <w:r w:rsidRPr="00444AD0">
        <w:rPr>
          <w:rFonts w:asciiTheme="minorHAnsi" w:hAnsiTheme="minorHAnsi" w:cs="Arial"/>
          <w:szCs w:val="24"/>
          <w:lang w:val="es-AR"/>
        </w:rPr>
        <w:t>la infecciones primarias</w:t>
      </w:r>
      <w:proofErr w:type="gramEnd"/>
      <w:r w:rsidRPr="00444AD0">
        <w:rPr>
          <w:rFonts w:asciiTheme="minorHAnsi" w:hAnsiTheme="minorHAnsi" w:cs="Arial"/>
          <w:szCs w:val="24"/>
          <w:lang w:val="es-AR"/>
        </w:rPr>
        <w:t xml:space="preserve"> por un serotipo de DENV son asintomáticas. Los casos anuales por dengue en el mundo aumentaron 8 veces en la última década, en un modelado se considera que aproximadamente unos 390</w:t>
      </w:r>
      <w:r w:rsidRPr="00444AD0">
        <w:rPr>
          <w:rFonts w:asciiTheme="minorHAnsi" w:hAnsiTheme="minorHAnsi" w:cs="Arial"/>
          <w:szCs w:val="24"/>
          <w:vertAlign w:val="superscript"/>
          <w:lang w:val="es-AR"/>
        </w:rPr>
        <w:t xml:space="preserve"> </w:t>
      </w:r>
      <w:r w:rsidRPr="00444AD0">
        <w:rPr>
          <w:rFonts w:asciiTheme="minorHAnsi" w:hAnsiTheme="minorHAnsi" w:cs="Arial"/>
          <w:szCs w:val="24"/>
          <w:lang w:val="es-AR"/>
        </w:rPr>
        <w:t>millones son infecciones asintomáticas y 96 millones son sintomáticas.</w:t>
      </w:r>
    </w:p>
    <w:p w14:paraId="1A79572A" w14:textId="5EB701D0" w:rsidR="00402C55" w:rsidRPr="00444AD0" w:rsidRDefault="00402C55" w:rsidP="00402C55">
      <w:pPr>
        <w:spacing w:line="360" w:lineRule="auto"/>
        <w:rPr>
          <w:rFonts w:asciiTheme="minorHAnsi" w:hAnsiTheme="minorHAnsi" w:cs="Arial"/>
          <w:szCs w:val="24"/>
          <w:lang w:val="es-AR"/>
        </w:rPr>
      </w:pPr>
      <w:r w:rsidRPr="00444AD0">
        <w:rPr>
          <w:rFonts w:asciiTheme="minorHAnsi" w:hAnsiTheme="minorHAnsi" w:cs="Arial"/>
          <w:szCs w:val="24"/>
          <w:lang w:val="es-AR"/>
        </w:rPr>
        <w:t xml:space="preserve">El virus puede infectar los endotelios vasculares y producir una ruptura de las uniones estrechas, permitiendo la extravasación de </w:t>
      </w:r>
      <w:proofErr w:type="spellStart"/>
      <w:r w:rsidRPr="00444AD0">
        <w:rPr>
          <w:rFonts w:asciiTheme="minorHAnsi" w:hAnsiTheme="minorHAnsi" w:cs="Arial"/>
          <w:szCs w:val="24"/>
          <w:lang w:val="es-AR"/>
        </w:rPr>
        <w:t>fluídos</w:t>
      </w:r>
      <w:proofErr w:type="spellEnd"/>
      <w:r w:rsidRPr="00444AD0">
        <w:rPr>
          <w:rFonts w:asciiTheme="minorHAnsi" w:hAnsiTheme="minorHAnsi" w:cs="Arial"/>
          <w:szCs w:val="24"/>
          <w:lang w:val="es-AR"/>
        </w:rPr>
        <w:t xml:space="preserve">, hemoconcentración y disminución de la </w:t>
      </w:r>
      <w:r w:rsidRPr="00444AD0">
        <w:rPr>
          <w:rFonts w:asciiTheme="minorHAnsi" w:hAnsiTheme="minorHAnsi" w:cs="Arial"/>
          <w:szCs w:val="24"/>
          <w:lang w:val="es-AR"/>
        </w:rPr>
        <w:lastRenderedPageBreak/>
        <w:t xml:space="preserve">presión arterial. </w:t>
      </w:r>
      <w:proofErr w:type="spellStart"/>
      <w:r w:rsidRPr="00444AD0">
        <w:rPr>
          <w:rFonts w:asciiTheme="minorHAnsi" w:hAnsiTheme="minorHAnsi" w:cs="Arial"/>
          <w:szCs w:val="24"/>
          <w:lang w:val="es-AR"/>
        </w:rPr>
        <w:t>Adem</w:t>
      </w:r>
      <w:proofErr w:type="spellEnd"/>
      <w:r w:rsidR="00A72296">
        <w:rPr>
          <w:rStyle w:val="Refdenotaalpie"/>
          <w:rFonts w:asciiTheme="minorHAnsi" w:hAnsiTheme="minorHAnsi" w:cs="Arial"/>
          <w:szCs w:val="24"/>
          <w:lang w:val="es-AR"/>
        </w:rPr>
        <w:footnoteReference w:id="3"/>
      </w:r>
      <w:proofErr w:type="spellStart"/>
      <w:r w:rsidRPr="00444AD0">
        <w:rPr>
          <w:rFonts w:asciiTheme="minorHAnsi" w:hAnsiTheme="minorHAnsi" w:cs="Arial"/>
          <w:szCs w:val="24"/>
          <w:lang w:val="es-AR"/>
        </w:rPr>
        <w:t>ás</w:t>
      </w:r>
      <w:proofErr w:type="spellEnd"/>
      <w:r w:rsidRPr="00444AD0">
        <w:rPr>
          <w:rFonts w:asciiTheme="minorHAnsi" w:hAnsiTheme="minorHAnsi" w:cs="Arial"/>
          <w:szCs w:val="24"/>
          <w:lang w:val="es-AR"/>
        </w:rPr>
        <w:t xml:space="preserve"> los anticuerpos generados contra DENV NS1 reaccionan en forma cruzada con las plaquetas lo que produce trombocitopenia. El DENV infecta a los hepatocitos lo que origina un daño hepático.</w:t>
      </w:r>
    </w:p>
    <w:p w14:paraId="3C11AEB7" w14:textId="77777777" w:rsidR="00402C55" w:rsidRDefault="00402C55" w:rsidP="00402C55">
      <w:pPr>
        <w:spacing w:line="360" w:lineRule="auto"/>
        <w:rPr>
          <w:rFonts w:ascii="Arial" w:hAnsi="Arial" w:cs="Arial"/>
          <w:sz w:val="22"/>
          <w:szCs w:val="22"/>
          <w:lang w:val="es-AR"/>
        </w:rPr>
      </w:pPr>
    </w:p>
    <w:p w14:paraId="0D686EC3" w14:textId="77777777" w:rsidR="00402C55" w:rsidRDefault="00402C55" w:rsidP="00402C55">
      <w:pPr>
        <w:spacing w:line="360" w:lineRule="auto"/>
        <w:rPr>
          <w:rFonts w:ascii="Arial" w:hAnsi="Arial" w:cs="Arial"/>
          <w:sz w:val="22"/>
          <w:szCs w:val="22"/>
          <w:lang w:val="es-AR"/>
        </w:rPr>
      </w:pPr>
      <w:r w:rsidRPr="000F68EF">
        <w:rPr>
          <w:szCs w:val="24"/>
          <w:lang w:val="es-AR" w:eastAsia="es-ES_tradnl"/>
        </w:rPr>
        <w:fldChar w:fldCharType="begin"/>
      </w:r>
      <w:r w:rsidRPr="000F68EF">
        <w:rPr>
          <w:szCs w:val="24"/>
          <w:lang w:val="es-AR" w:eastAsia="es-ES_tradnl"/>
        </w:rPr>
        <w:instrText xml:space="preserve"> INCLUDEPICTURE "https://www.creative-diagnostics.com/images/Dengue%20Virus.png" \* MERGEFORMATINET </w:instrText>
      </w:r>
      <w:r w:rsidRPr="000F68EF">
        <w:rPr>
          <w:szCs w:val="24"/>
          <w:lang w:val="es-AR" w:eastAsia="es-ES_tradnl"/>
        </w:rPr>
        <w:fldChar w:fldCharType="separate"/>
      </w:r>
      <w:r w:rsidRPr="00650DC1">
        <w:rPr>
          <w:noProof/>
          <w:szCs w:val="24"/>
          <w:lang w:val="es-AR" w:eastAsia="es-ES_tradnl"/>
        </w:rPr>
        <w:drawing>
          <wp:inline distT="0" distB="0" distL="0" distR="0" wp14:anchorId="53A65C23" wp14:editId="30298F0C">
            <wp:extent cx="3818255" cy="3276600"/>
            <wp:effectExtent l="0" t="0" r="0" b="0"/>
            <wp:docPr id="36" name="Imagen 36" descr="Dengue Virus - Creative Diagnostic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ngue Virus - Creative Diagnostics"/>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8255" cy="3276600"/>
                    </a:xfrm>
                    <a:prstGeom prst="rect">
                      <a:avLst/>
                    </a:prstGeom>
                    <a:noFill/>
                    <a:ln>
                      <a:noFill/>
                    </a:ln>
                  </pic:spPr>
                </pic:pic>
              </a:graphicData>
            </a:graphic>
          </wp:inline>
        </w:drawing>
      </w:r>
      <w:r w:rsidRPr="000F68EF">
        <w:rPr>
          <w:szCs w:val="24"/>
          <w:lang w:val="es-AR" w:eastAsia="es-ES_tradnl"/>
        </w:rPr>
        <w:fldChar w:fldCharType="end"/>
      </w:r>
    </w:p>
    <w:p w14:paraId="7A6DDEDE" w14:textId="77777777" w:rsidR="00402C55" w:rsidRDefault="00402C55" w:rsidP="00402C55">
      <w:pPr>
        <w:spacing w:line="360" w:lineRule="auto"/>
        <w:rPr>
          <w:rFonts w:ascii="Arial" w:hAnsi="Arial" w:cs="Arial"/>
          <w:sz w:val="22"/>
          <w:szCs w:val="22"/>
          <w:lang w:val="es-AR"/>
        </w:rPr>
      </w:pPr>
    </w:p>
    <w:p w14:paraId="640BD50B" w14:textId="77777777" w:rsidR="00402C55" w:rsidRPr="0097751D" w:rsidRDefault="00402C55" w:rsidP="00402C55">
      <w:pPr>
        <w:spacing w:line="360" w:lineRule="auto"/>
        <w:rPr>
          <w:rFonts w:ascii="Arial" w:hAnsi="Arial" w:cs="Arial"/>
          <w:sz w:val="20"/>
          <w:lang w:val="es-AR"/>
        </w:rPr>
      </w:pPr>
      <w:r w:rsidRPr="0097751D">
        <w:rPr>
          <w:rFonts w:ascii="Arial" w:hAnsi="Arial" w:cs="Arial"/>
          <w:sz w:val="20"/>
          <w:lang w:val="es-AR"/>
        </w:rPr>
        <w:t xml:space="preserve">En esta figura vemos la estructura del DENV, en donde es posible </w:t>
      </w:r>
      <w:proofErr w:type="spellStart"/>
      <w:r w:rsidRPr="0097751D">
        <w:rPr>
          <w:rFonts w:ascii="Arial" w:hAnsi="Arial" w:cs="Arial"/>
          <w:sz w:val="20"/>
          <w:lang w:val="es-AR"/>
        </w:rPr>
        <w:t>distinuir</w:t>
      </w:r>
      <w:proofErr w:type="spellEnd"/>
      <w:r w:rsidRPr="0097751D">
        <w:rPr>
          <w:rFonts w:ascii="Arial" w:hAnsi="Arial" w:cs="Arial"/>
          <w:sz w:val="20"/>
          <w:lang w:val="es-AR"/>
        </w:rPr>
        <w:t xml:space="preserve"> en la proteína M de envoltura que cubre toda la superficie de la </w:t>
      </w:r>
      <w:proofErr w:type="gramStart"/>
      <w:r w:rsidRPr="0097751D">
        <w:rPr>
          <w:rFonts w:ascii="Arial" w:hAnsi="Arial" w:cs="Arial"/>
          <w:sz w:val="20"/>
          <w:lang w:val="es-AR"/>
        </w:rPr>
        <w:t>envoltura</w:t>
      </w:r>
      <w:proofErr w:type="gramEnd"/>
      <w:r w:rsidRPr="0097751D">
        <w:rPr>
          <w:rFonts w:ascii="Arial" w:hAnsi="Arial" w:cs="Arial"/>
          <w:sz w:val="20"/>
          <w:lang w:val="es-AR"/>
        </w:rPr>
        <w:t xml:space="preserve"> así como diferentes sitios o dominios polipeptídicos que tienen diversas funciones, se </w:t>
      </w:r>
      <w:proofErr w:type="spellStart"/>
      <w:r w:rsidRPr="0097751D">
        <w:rPr>
          <w:rFonts w:ascii="Arial" w:hAnsi="Arial" w:cs="Arial"/>
          <w:sz w:val="20"/>
          <w:lang w:val="es-AR"/>
        </w:rPr>
        <w:t>visulizan</w:t>
      </w:r>
      <w:proofErr w:type="spellEnd"/>
      <w:r w:rsidRPr="0097751D">
        <w:rPr>
          <w:rFonts w:ascii="Arial" w:hAnsi="Arial" w:cs="Arial"/>
          <w:sz w:val="20"/>
          <w:lang w:val="es-AR"/>
        </w:rPr>
        <w:t xml:space="preserve"> con colores distintos.</w:t>
      </w:r>
      <w:r>
        <w:rPr>
          <w:rFonts w:ascii="Arial" w:hAnsi="Arial" w:cs="Arial"/>
          <w:sz w:val="20"/>
          <w:lang w:val="es-AR"/>
        </w:rPr>
        <w:t xml:space="preserve"> </w:t>
      </w:r>
      <w:r w:rsidRPr="0097751D">
        <w:rPr>
          <w:rFonts w:ascii="Arial" w:hAnsi="Arial" w:cs="Arial"/>
          <w:sz w:val="20"/>
          <w:lang w:val="es-AR"/>
        </w:rPr>
        <w:t xml:space="preserve">Además, se </w:t>
      </w:r>
      <w:proofErr w:type="spellStart"/>
      <w:r w:rsidRPr="0097751D">
        <w:rPr>
          <w:rFonts w:ascii="Arial" w:hAnsi="Arial" w:cs="Arial"/>
          <w:sz w:val="20"/>
          <w:lang w:val="es-AR"/>
        </w:rPr>
        <w:t>oberva</w:t>
      </w:r>
      <w:proofErr w:type="spellEnd"/>
      <w:r w:rsidRPr="0097751D">
        <w:rPr>
          <w:rFonts w:ascii="Arial" w:hAnsi="Arial" w:cs="Arial"/>
          <w:sz w:val="20"/>
          <w:lang w:val="es-AR"/>
        </w:rPr>
        <w:t xml:space="preserve"> el modo en que la proteína M se inserta por dentro de la E.</w:t>
      </w:r>
    </w:p>
    <w:p w14:paraId="34F90481" w14:textId="77777777" w:rsidR="00402C55" w:rsidRPr="00CA7B26" w:rsidRDefault="00402C55" w:rsidP="00402C55">
      <w:pPr>
        <w:spacing w:line="360" w:lineRule="auto"/>
        <w:rPr>
          <w:rFonts w:ascii="Arial" w:hAnsi="Arial" w:cs="Arial"/>
          <w:sz w:val="22"/>
          <w:szCs w:val="22"/>
          <w:lang w:val="es-AR"/>
        </w:rPr>
      </w:pPr>
    </w:p>
    <w:p w14:paraId="502E85DB" w14:textId="77777777" w:rsidR="00402C55" w:rsidRPr="00444AD0" w:rsidRDefault="00402C55" w:rsidP="00402C55">
      <w:pPr>
        <w:spacing w:line="360" w:lineRule="auto"/>
        <w:rPr>
          <w:rFonts w:asciiTheme="minorHAnsi" w:hAnsiTheme="minorHAnsi" w:cs="Arial"/>
          <w:szCs w:val="24"/>
          <w:lang w:val="es-AR"/>
        </w:rPr>
      </w:pPr>
      <w:r w:rsidRPr="00444AD0">
        <w:rPr>
          <w:rFonts w:asciiTheme="minorHAnsi" w:hAnsiTheme="minorHAnsi" w:cs="Arial"/>
          <w:szCs w:val="24"/>
          <w:lang w:val="es-AR"/>
        </w:rPr>
        <w:t xml:space="preserve"> Es un virus envuelto, con RNA polaridad positiva, que codifica para tres </w:t>
      </w:r>
      <w:proofErr w:type="spellStart"/>
      <w:r w:rsidRPr="00444AD0">
        <w:rPr>
          <w:rFonts w:asciiTheme="minorHAnsi" w:hAnsiTheme="minorHAnsi" w:cs="Arial"/>
          <w:szCs w:val="24"/>
          <w:lang w:val="es-AR"/>
        </w:rPr>
        <w:t>proteinas</w:t>
      </w:r>
      <w:proofErr w:type="spellEnd"/>
      <w:r w:rsidRPr="00444AD0">
        <w:rPr>
          <w:rFonts w:asciiTheme="minorHAnsi" w:hAnsiTheme="minorHAnsi" w:cs="Arial"/>
          <w:szCs w:val="24"/>
          <w:lang w:val="es-AR"/>
        </w:rPr>
        <w:t xml:space="preserve"> estructurales: la </w:t>
      </w:r>
      <w:proofErr w:type="spellStart"/>
      <w:r w:rsidRPr="00444AD0">
        <w:rPr>
          <w:rFonts w:asciiTheme="minorHAnsi" w:hAnsiTheme="minorHAnsi" w:cs="Arial"/>
          <w:szCs w:val="24"/>
          <w:lang w:val="es-AR"/>
        </w:rPr>
        <w:t>proteina</w:t>
      </w:r>
      <w:proofErr w:type="spellEnd"/>
      <w:r w:rsidRPr="00444AD0">
        <w:rPr>
          <w:rFonts w:asciiTheme="minorHAnsi" w:hAnsiTheme="minorHAnsi" w:cs="Arial"/>
          <w:szCs w:val="24"/>
          <w:lang w:val="es-AR"/>
        </w:rPr>
        <w:t xml:space="preserve"> C de </w:t>
      </w:r>
      <w:proofErr w:type="gramStart"/>
      <w:r w:rsidRPr="00444AD0">
        <w:rPr>
          <w:rFonts w:asciiTheme="minorHAnsi" w:hAnsiTheme="minorHAnsi" w:cs="Arial"/>
          <w:szCs w:val="24"/>
          <w:lang w:val="es-AR"/>
        </w:rPr>
        <w:t>cápside,  la</w:t>
      </w:r>
      <w:proofErr w:type="gramEnd"/>
      <w:r w:rsidRPr="00444AD0">
        <w:rPr>
          <w:rFonts w:asciiTheme="minorHAnsi" w:hAnsiTheme="minorHAnsi" w:cs="Arial"/>
          <w:szCs w:val="24"/>
          <w:lang w:val="es-AR"/>
        </w:rPr>
        <w:t xml:space="preserve"> proteína M de membrana y la proteína E de la envoltura, esta última es la que se une a los receptor del hospedero y  contiene los </w:t>
      </w:r>
      <w:proofErr w:type="spellStart"/>
      <w:r w:rsidRPr="00444AD0">
        <w:rPr>
          <w:rFonts w:asciiTheme="minorHAnsi" w:hAnsiTheme="minorHAnsi" w:cs="Arial"/>
          <w:szCs w:val="24"/>
          <w:lang w:val="es-AR"/>
        </w:rPr>
        <w:t>epítopes</w:t>
      </w:r>
      <w:proofErr w:type="spellEnd"/>
      <w:r w:rsidRPr="00444AD0">
        <w:rPr>
          <w:rFonts w:asciiTheme="minorHAnsi" w:hAnsiTheme="minorHAnsi" w:cs="Arial"/>
          <w:szCs w:val="24"/>
          <w:lang w:val="es-AR"/>
        </w:rPr>
        <w:t xml:space="preserve"> de neutralización para los anticuerpos. Codifica también 7 proteínas no estructurales (NS-1, NS2A, NS2B, entre otras) que forman el complejo de proteínas necesarias para la replicación del genoma.</w:t>
      </w:r>
    </w:p>
    <w:p w14:paraId="23D1F6DB" w14:textId="77777777" w:rsidR="00402C55" w:rsidRPr="00444AD0" w:rsidRDefault="00402C55" w:rsidP="00402C55">
      <w:pPr>
        <w:spacing w:line="360" w:lineRule="auto"/>
        <w:rPr>
          <w:rFonts w:asciiTheme="minorHAnsi" w:hAnsiTheme="minorHAnsi" w:cs="Arial"/>
          <w:szCs w:val="24"/>
          <w:lang w:val="es-AR"/>
        </w:rPr>
      </w:pPr>
      <w:r w:rsidRPr="00444AD0">
        <w:rPr>
          <w:rFonts w:asciiTheme="minorHAnsi" w:hAnsiTheme="minorHAnsi" w:cs="Arial"/>
          <w:szCs w:val="24"/>
          <w:lang w:val="es-AR"/>
        </w:rPr>
        <w:lastRenderedPageBreak/>
        <w:t xml:space="preserve">La </w:t>
      </w:r>
      <w:proofErr w:type="spellStart"/>
      <w:r w:rsidRPr="00444AD0">
        <w:rPr>
          <w:rFonts w:asciiTheme="minorHAnsi" w:hAnsiTheme="minorHAnsi" w:cs="Arial"/>
          <w:szCs w:val="24"/>
          <w:lang w:val="es-AR"/>
        </w:rPr>
        <w:t>cocirculación</w:t>
      </w:r>
      <w:proofErr w:type="spellEnd"/>
      <w:r w:rsidRPr="00444AD0">
        <w:rPr>
          <w:rFonts w:asciiTheme="minorHAnsi" w:hAnsiTheme="minorHAnsi" w:cs="Arial"/>
          <w:szCs w:val="24"/>
          <w:lang w:val="es-AR"/>
        </w:rPr>
        <w:t xml:space="preserve"> de los cuatro diferentes genotipos de DENV en el mismo hábitat puede generar una compleja interacción en </w:t>
      </w:r>
      <w:proofErr w:type="spellStart"/>
      <w:r w:rsidRPr="00444AD0">
        <w:rPr>
          <w:rFonts w:asciiTheme="minorHAnsi" w:hAnsiTheme="minorHAnsi" w:cs="Arial"/>
          <w:szCs w:val="24"/>
          <w:lang w:val="es-AR"/>
        </w:rPr>
        <w:t>en</w:t>
      </w:r>
      <w:proofErr w:type="spellEnd"/>
      <w:r w:rsidRPr="00444AD0">
        <w:rPr>
          <w:rFonts w:asciiTheme="minorHAnsi" w:hAnsiTheme="minorHAnsi" w:cs="Arial"/>
          <w:szCs w:val="24"/>
          <w:lang w:val="es-AR"/>
        </w:rPr>
        <w:t xml:space="preserve"> hospedero mediada por anticuerpos específicos y generar una infección más severa. Los mecanismos por los cuales la respuesta inmune a DENV protege o contribuye a la enfermedad severa, son complejos. Los anticuerpos neutralizantes protegen durante la infección cuando la cantidad de partículas virales es alta (infección primaria). Sin embargo, en la infección secundaria por otro serotipo viral, cuando la </w:t>
      </w:r>
      <w:proofErr w:type="spellStart"/>
      <w:r w:rsidRPr="00444AD0">
        <w:rPr>
          <w:rFonts w:asciiTheme="minorHAnsi" w:hAnsiTheme="minorHAnsi" w:cs="Arial"/>
          <w:szCs w:val="24"/>
          <w:lang w:val="es-AR"/>
        </w:rPr>
        <w:t>concentación</w:t>
      </w:r>
      <w:proofErr w:type="spellEnd"/>
      <w:r w:rsidRPr="00444AD0">
        <w:rPr>
          <w:rFonts w:asciiTheme="minorHAnsi" w:hAnsiTheme="minorHAnsi" w:cs="Arial"/>
          <w:szCs w:val="24"/>
          <w:lang w:val="es-AR"/>
        </w:rPr>
        <w:t xml:space="preserve"> de partículas virales decae por debajo del umbral de la neutralización, los anticuerpos promueven la entrada del DENV en las células. Es un mecanismo por el cual el virus utiliza la región </w:t>
      </w:r>
      <w:proofErr w:type="spellStart"/>
      <w:r w:rsidRPr="00444AD0">
        <w:rPr>
          <w:rFonts w:asciiTheme="minorHAnsi" w:hAnsiTheme="minorHAnsi" w:cs="Arial"/>
          <w:szCs w:val="24"/>
          <w:lang w:val="es-AR"/>
        </w:rPr>
        <w:t>Fc</w:t>
      </w:r>
      <w:proofErr w:type="spellEnd"/>
      <w:r w:rsidRPr="00444AD0">
        <w:rPr>
          <w:rFonts w:asciiTheme="minorHAnsi" w:hAnsiTheme="minorHAnsi" w:cs="Arial"/>
          <w:szCs w:val="24"/>
          <w:lang w:val="es-AR"/>
        </w:rPr>
        <w:t xml:space="preserve"> de los anticuerpos para unirse a diferentes células que expresan receptores para </w:t>
      </w:r>
      <w:proofErr w:type="spellStart"/>
      <w:proofErr w:type="gramStart"/>
      <w:r w:rsidRPr="00444AD0">
        <w:rPr>
          <w:rFonts w:asciiTheme="minorHAnsi" w:hAnsiTheme="minorHAnsi" w:cs="Arial"/>
          <w:szCs w:val="24"/>
          <w:lang w:val="es-AR"/>
        </w:rPr>
        <w:t>Fc</w:t>
      </w:r>
      <w:proofErr w:type="spellEnd"/>
      <w:r w:rsidRPr="00444AD0">
        <w:rPr>
          <w:rFonts w:asciiTheme="minorHAnsi" w:hAnsiTheme="minorHAnsi" w:cs="Arial"/>
          <w:szCs w:val="24"/>
          <w:lang w:val="es-AR"/>
        </w:rPr>
        <w:t>(</w:t>
      </w:r>
      <w:proofErr w:type="gramEnd"/>
      <w:r w:rsidRPr="00444AD0">
        <w:rPr>
          <w:rFonts w:asciiTheme="minorHAnsi" w:hAnsiTheme="minorHAnsi" w:cs="Arial"/>
          <w:szCs w:val="24"/>
          <w:lang w:val="es-AR"/>
        </w:rPr>
        <w:t xml:space="preserve">que son receptores del hospedero utiliza para reconocer inmunoglobulinas y que se encuentran en las células del sistema inmune), lo que promueve un aumento de ingreso del virus. Es </w:t>
      </w:r>
      <w:proofErr w:type="gramStart"/>
      <w:r w:rsidRPr="00444AD0">
        <w:rPr>
          <w:rFonts w:asciiTheme="minorHAnsi" w:hAnsiTheme="minorHAnsi" w:cs="Arial"/>
          <w:szCs w:val="24"/>
          <w:lang w:val="es-AR"/>
        </w:rPr>
        <w:t>así  que</w:t>
      </w:r>
      <w:proofErr w:type="gramEnd"/>
      <w:r w:rsidRPr="00444AD0">
        <w:rPr>
          <w:rFonts w:asciiTheme="minorHAnsi" w:hAnsiTheme="minorHAnsi" w:cs="Arial"/>
          <w:szCs w:val="24"/>
          <w:lang w:val="es-AR"/>
        </w:rPr>
        <w:t xml:space="preserve"> se produce un incremento de células infectas, en particular células T y una respuesta importante de citoquinas. </w:t>
      </w:r>
      <w:proofErr w:type="gramStart"/>
      <w:r w:rsidRPr="00444AD0">
        <w:rPr>
          <w:rFonts w:asciiTheme="minorHAnsi" w:hAnsiTheme="minorHAnsi" w:cs="Arial"/>
          <w:szCs w:val="24"/>
          <w:lang w:val="es-AR"/>
        </w:rPr>
        <w:t>Además</w:t>
      </w:r>
      <w:proofErr w:type="gramEnd"/>
      <w:r w:rsidRPr="00444AD0">
        <w:rPr>
          <w:rFonts w:asciiTheme="minorHAnsi" w:hAnsiTheme="minorHAnsi" w:cs="Arial"/>
          <w:szCs w:val="24"/>
          <w:lang w:val="es-AR"/>
        </w:rPr>
        <w:t xml:space="preserve"> los anticuerpos reaccionan en forma cruzada con las plaqueta de las células endoteliales. Estos anticuerpos cuanto atraviesan la placenta explican por mecanismos similares a las infecciones durante el primer año de vida en los niños. </w:t>
      </w:r>
    </w:p>
    <w:p w14:paraId="48F7F04C" w14:textId="77777777" w:rsidR="00402C55" w:rsidRPr="00444AD0" w:rsidRDefault="00402C55" w:rsidP="00402C55">
      <w:pPr>
        <w:spacing w:line="360" w:lineRule="auto"/>
        <w:rPr>
          <w:rFonts w:asciiTheme="minorHAnsi" w:hAnsiTheme="minorHAnsi" w:cs="Arial"/>
          <w:szCs w:val="24"/>
          <w:lang w:val="es-AR"/>
        </w:rPr>
      </w:pPr>
    </w:p>
    <w:p w14:paraId="6ACA6B0C" w14:textId="77777777" w:rsidR="00402C55" w:rsidRPr="00444AD0" w:rsidRDefault="00402C55" w:rsidP="00402C55">
      <w:pPr>
        <w:spacing w:line="360" w:lineRule="auto"/>
        <w:rPr>
          <w:rFonts w:asciiTheme="minorHAnsi" w:hAnsiTheme="minorHAnsi" w:cs="Arial"/>
          <w:b/>
          <w:bCs/>
          <w:szCs w:val="24"/>
        </w:rPr>
      </w:pPr>
      <w:r w:rsidRPr="00444AD0">
        <w:rPr>
          <w:rFonts w:asciiTheme="minorHAnsi" w:hAnsiTheme="minorHAnsi" w:cs="Arial"/>
          <w:b/>
          <w:bCs/>
          <w:szCs w:val="24"/>
        </w:rPr>
        <w:t>Exámenes complementarios en el dengue</w:t>
      </w:r>
    </w:p>
    <w:p w14:paraId="7279AA96" w14:textId="77777777" w:rsidR="00402C55" w:rsidRPr="00444AD0" w:rsidRDefault="00402C55" w:rsidP="00402C55">
      <w:pPr>
        <w:spacing w:line="360" w:lineRule="auto"/>
        <w:rPr>
          <w:rFonts w:asciiTheme="minorHAnsi" w:hAnsiTheme="minorHAnsi" w:cs="Arial"/>
          <w:szCs w:val="24"/>
        </w:rPr>
      </w:pPr>
      <w:r w:rsidRPr="00444AD0">
        <w:rPr>
          <w:rFonts w:asciiTheme="minorHAnsi" w:hAnsiTheme="minorHAnsi" w:cs="Arial"/>
          <w:szCs w:val="24"/>
        </w:rPr>
        <w:t xml:space="preserve">El hematocrito y el recuento de plaquetas son los exámenes de laboratorio clínico indispensables. El resto de los exámenes complementarios deben realizarse de acuerdo al cuadro clínico del paciente: </w:t>
      </w:r>
      <w:proofErr w:type="spellStart"/>
      <w:r w:rsidRPr="00444AD0">
        <w:rPr>
          <w:rFonts w:asciiTheme="minorHAnsi" w:hAnsiTheme="minorHAnsi" w:cs="Arial"/>
          <w:szCs w:val="24"/>
        </w:rPr>
        <w:t>coagulograma</w:t>
      </w:r>
      <w:proofErr w:type="spellEnd"/>
      <w:r w:rsidRPr="00444AD0">
        <w:rPr>
          <w:rFonts w:asciiTheme="minorHAnsi" w:hAnsiTheme="minorHAnsi" w:cs="Arial"/>
          <w:szCs w:val="24"/>
        </w:rPr>
        <w:t>, proteínas totales, albúmina, ionograma, gasometría, urea, creatinina y transaminasas.</w:t>
      </w:r>
    </w:p>
    <w:p w14:paraId="409226D1" w14:textId="77777777" w:rsidR="00402C55" w:rsidRPr="00444AD0" w:rsidRDefault="00402C55" w:rsidP="00402C55">
      <w:pPr>
        <w:tabs>
          <w:tab w:val="left" w:pos="2835"/>
        </w:tabs>
        <w:spacing w:line="360" w:lineRule="auto"/>
        <w:rPr>
          <w:rFonts w:asciiTheme="minorHAnsi" w:hAnsiTheme="minorHAnsi" w:cs="Arial"/>
          <w:szCs w:val="24"/>
        </w:rPr>
      </w:pPr>
      <w:r w:rsidRPr="00444AD0">
        <w:rPr>
          <w:rFonts w:asciiTheme="minorHAnsi" w:hAnsiTheme="minorHAnsi" w:cs="Arial"/>
          <w:szCs w:val="24"/>
        </w:rPr>
        <w:t>Los estudios por imágenes (radiografía de tórax, ecografía), son útiles para evaluar la presencia de líquido libre en la cavidad abdominal o en las serosas (pericardio, pleura), antes de que sean clínicamente evidentes.</w:t>
      </w:r>
    </w:p>
    <w:p w14:paraId="41E7F02D" w14:textId="77777777" w:rsidR="00402C55" w:rsidRDefault="00402C55" w:rsidP="00402C55">
      <w:pPr>
        <w:spacing w:line="360" w:lineRule="auto"/>
        <w:rPr>
          <w:rFonts w:ascii="Arial" w:hAnsi="Arial" w:cs="Arial"/>
          <w:sz w:val="22"/>
        </w:rPr>
      </w:pPr>
    </w:p>
    <w:p w14:paraId="79F5B66D" w14:textId="77777777" w:rsidR="00402C55" w:rsidRDefault="00402C55" w:rsidP="00402C55">
      <w:pPr>
        <w:spacing w:line="360" w:lineRule="auto"/>
        <w:rPr>
          <w:rFonts w:ascii="Arial" w:hAnsi="Arial" w:cs="Arial"/>
          <w:sz w:val="22"/>
        </w:rPr>
      </w:pPr>
      <w:r w:rsidRPr="00930E88">
        <w:rPr>
          <w:rFonts w:ascii="Arial" w:hAnsi="Arial" w:cs="Arial"/>
          <w:noProof/>
          <w:sz w:val="22"/>
          <w:szCs w:val="22"/>
        </w:rPr>
        <w:lastRenderedPageBreak/>
        <w:drawing>
          <wp:inline distT="0" distB="0" distL="0" distR="0" wp14:anchorId="45617B27" wp14:editId="47BE5F0F">
            <wp:extent cx="5605145" cy="3107055"/>
            <wp:effectExtent l="0" t="0" r="0" b="0"/>
            <wp:docPr id="37"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5145" cy="3107055"/>
                    </a:xfrm>
                    <a:prstGeom prst="rect">
                      <a:avLst/>
                    </a:prstGeom>
                    <a:noFill/>
                    <a:ln>
                      <a:noFill/>
                    </a:ln>
                  </pic:spPr>
                </pic:pic>
              </a:graphicData>
            </a:graphic>
          </wp:inline>
        </w:drawing>
      </w:r>
    </w:p>
    <w:p w14:paraId="626469C2" w14:textId="77777777" w:rsidR="00402C55" w:rsidRPr="00444AD0" w:rsidRDefault="00402C55" w:rsidP="00402C55">
      <w:pPr>
        <w:spacing w:line="360" w:lineRule="auto"/>
        <w:rPr>
          <w:rFonts w:asciiTheme="minorHAnsi" w:hAnsiTheme="minorHAnsi" w:cs="Arial"/>
          <w:b/>
          <w:bCs/>
          <w:szCs w:val="24"/>
        </w:rPr>
      </w:pPr>
    </w:p>
    <w:p w14:paraId="413A228D" w14:textId="77777777" w:rsidR="00402C55" w:rsidRPr="00444AD0" w:rsidRDefault="00402C55" w:rsidP="00402C55">
      <w:pPr>
        <w:spacing w:line="360" w:lineRule="auto"/>
        <w:rPr>
          <w:rFonts w:asciiTheme="minorHAnsi" w:hAnsiTheme="minorHAnsi" w:cs="Arial"/>
          <w:b/>
          <w:bCs/>
          <w:szCs w:val="24"/>
        </w:rPr>
      </w:pPr>
      <w:r w:rsidRPr="00444AD0">
        <w:rPr>
          <w:rFonts w:asciiTheme="minorHAnsi" w:hAnsiTheme="minorHAnsi" w:cs="Arial"/>
          <w:b/>
          <w:bCs/>
          <w:szCs w:val="24"/>
        </w:rPr>
        <w:t>Diagnóstico virológico</w:t>
      </w:r>
    </w:p>
    <w:p w14:paraId="6E4C445A" w14:textId="77777777" w:rsidR="00402C55" w:rsidRPr="00444AD0" w:rsidRDefault="00402C55" w:rsidP="00402C55">
      <w:pPr>
        <w:spacing w:line="360" w:lineRule="auto"/>
        <w:rPr>
          <w:rFonts w:asciiTheme="minorHAnsi" w:hAnsiTheme="minorHAnsi" w:cs="Arial"/>
          <w:szCs w:val="24"/>
        </w:rPr>
      </w:pPr>
    </w:p>
    <w:p w14:paraId="7EE71552" w14:textId="77777777" w:rsidR="00402C55" w:rsidRPr="00444AD0" w:rsidRDefault="00402C55" w:rsidP="00402C55">
      <w:pPr>
        <w:spacing w:line="360" w:lineRule="auto"/>
        <w:rPr>
          <w:rFonts w:asciiTheme="minorHAnsi" w:hAnsiTheme="minorHAnsi" w:cs="Arial"/>
          <w:szCs w:val="24"/>
        </w:rPr>
      </w:pPr>
      <w:r w:rsidRPr="00444AD0">
        <w:rPr>
          <w:rFonts w:asciiTheme="minorHAnsi" w:hAnsiTheme="minorHAnsi" w:cs="Arial"/>
          <w:szCs w:val="24"/>
        </w:rPr>
        <w:t>En la figura se ilustra la cinética de Ag, Ac y ácidos nucleicos durante los diferentes momentos de la infección por DENV.</w:t>
      </w:r>
    </w:p>
    <w:p w14:paraId="0229E8E6" w14:textId="7C9C3A1A" w:rsidR="00402C55" w:rsidRPr="00444AD0" w:rsidRDefault="00402C55" w:rsidP="00402C55">
      <w:pPr>
        <w:spacing w:line="360" w:lineRule="auto"/>
        <w:rPr>
          <w:rFonts w:asciiTheme="minorHAnsi" w:hAnsiTheme="minorHAnsi" w:cs="Arial"/>
          <w:szCs w:val="24"/>
        </w:rPr>
      </w:pPr>
      <w:r w:rsidRPr="00444AD0">
        <w:rPr>
          <w:rFonts w:asciiTheme="minorHAnsi" w:hAnsiTheme="minorHAnsi" w:cs="Arial"/>
          <w:szCs w:val="24"/>
        </w:rPr>
        <w:t>En los primeros días: aislamiento viral, la detección de ácidos nucleicos, ELISA para Ac contra NS1</w:t>
      </w:r>
      <w:r w:rsidR="00444AD0">
        <w:rPr>
          <w:rFonts w:asciiTheme="minorHAnsi" w:hAnsiTheme="minorHAnsi" w:cs="Arial"/>
          <w:szCs w:val="24"/>
        </w:rPr>
        <w:t>.</w:t>
      </w:r>
    </w:p>
    <w:p w14:paraId="1CD867A5" w14:textId="77777777" w:rsidR="00402C55" w:rsidRPr="00444AD0" w:rsidRDefault="00402C55" w:rsidP="00402C55">
      <w:pPr>
        <w:spacing w:line="360" w:lineRule="auto"/>
        <w:rPr>
          <w:rFonts w:asciiTheme="minorHAnsi" w:hAnsiTheme="minorHAnsi" w:cs="Arial"/>
          <w:szCs w:val="24"/>
        </w:rPr>
      </w:pPr>
      <w:r w:rsidRPr="00444AD0">
        <w:rPr>
          <w:rFonts w:asciiTheme="minorHAnsi" w:hAnsiTheme="minorHAnsi" w:cs="Arial"/>
          <w:szCs w:val="24"/>
        </w:rPr>
        <w:t>Pasado unos 5 días: la detección de inmunoglobulinas por neutralización IgM e IgG en muestras pareadas.</w:t>
      </w:r>
    </w:p>
    <w:p w14:paraId="350CDF3D" w14:textId="77777777" w:rsidR="00402C55" w:rsidRPr="00B64715" w:rsidRDefault="00402C55" w:rsidP="00402C55">
      <w:pPr>
        <w:spacing w:line="360" w:lineRule="auto"/>
        <w:rPr>
          <w:rFonts w:asciiTheme="minorHAnsi" w:hAnsiTheme="minorHAnsi" w:cs="Arial"/>
          <w:sz w:val="20"/>
        </w:rPr>
      </w:pPr>
    </w:p>
    <w:p w14:paraId="49DCFDC7" w14:textId="77777777" w:rsidR="00402C55" w:rsidRPr="00B64715" w:rsidRDefault="00402C55" w:rsidP="00402C55">
      <w:pPr>
        <w:spacing w:line="360" w:lineRule="auto"/>
        <w:rPr>
          <w:rFonts w:asciiTheme="minorHAnsi" w:hAnsiTheme="minorHAnsi" w:cs="Arial"/>
          <w:b/>
          <w:bCs/>
          <w:sz w:val="20"/>
        </w:rPr>
      </w:pPr>
      <w:r w:rsidRPr="00B64715">
        <w:rPr>
          <w:rFonts w:asciiTheme="minorHAnsi" w:hAnsiTheme="minorHAnsi" w:cs="Arial"/>
          <w:b/>
          <w:bCs/>
          <w:sz w:val="20"/>
        </w:rPr>
        <w:t>Bibliografía</w:t>
      </w:r>
    </w:p>
    <w:p w14:paraId="3E00943C" w14:textId="77777777" w:rsidR="00402C55" w:rsidRDefault="00402C55" w:rsidP="00402C55">
      <w:pPr>
        <w:spacing w:line="360" w:lineRule="auto"/>
        <w:rPr>
          <w:rFonts w:ascii="Arial" w:hAnsi="Arial" w:cs="Arial"/>
          <w:sz w:val="22"/>
        </w:rPr>
      </w:pPr>
    </w:p>
    <w:p w14:paraId="37438C93" w14:textId="77777777" w:rsidR="00402C55" w:rsidRPr="002B67C8" w:rsidRDefault="00C23A65" w:rsidP="00402C55">
      <w:pPr>
        <w:ind w:hanging="480"/>
        <w:jc w:val="left"/>
        <w:rPr>
          <w:sz w:val="20"/>
          <w:lang w:val="es-AR" w:eastAsia="es-ES_tradnl"/>
        </w:rPr>
      </w:pPr>
      <w:hyperlink r:id="rId35" w:history="1">
        <w:r w:rsidR="00402C55" w:rsidRPr="002B67C8">
          <w:rPr>
            <w:rStyle w:val="Hipervnculo"/>
            <w:sz w:val="20"/>
          </w:rPr>
          <w:t>http://www.msal.gob.ar/images/stories/bes/graficos/0000000062cnt-guia-dengue-2016.pdf</w:t>
        </w:r>
      </w:hyperlink>
    </w:p>
    <w:p w14:paraId="3574C7E2" w14:textId="77777777" w:rsidR="00402C55" w:rsidRPr="002B67C8" w:rsidRDefault="00402C55" w:rsidP="00402C55">
      <w:pPr>
        <w:ind w:hanging="480"/>
        <w:rPr>
          <w:sz w:val="20"/>
          <w:lang w:val="en-US"/>
        </w:rPr>
      </w:pPr>
      <w:r w:rsidRPr="002B67C8">
        <w:rPr>
          <w:sz w:val="20"/>
          <w:lang w:val="en-US"/>
        </w:rPr>
        <w:t xml:space="preserve">Diamond, M. S., &amp; Pierson, T. C. (2015). Molecular Insight into Dengue Virus Pathogenesis and Its Implications for Disease Control. </w:t>
      </w:r>
      <w:r w:rsidRPr="002B67C8">
        <w:rPr>
          <w:i/>
          <w:iCs/>
          <w:sz w:val="20"/>
          <w:lang w:val="en-US"/>
        </w:rPr>
        <w:t>Cell</w:t>
      </w:r>
      <w:r w:rsidRPr="002B67C8">
        <w:rPr>
          <w:sz w:val="20"/>
          <w:lang w:val="en-US"/>
        </w:rPr>
        <w:t xml:space="preserve">, </w:t>
      </w:r>
      <w:r w:rsidRPr="002B67C8">
        <w:rPr>
          <w:i/>
          <w:iCs/>
          <w:sz w:val="20"/>
          <w:lang w:val="en-US"/>
        </w:rPr>
        <w:t>162</w:t>
      </w:r>
      <w:r w:rsidRPr="002B67C8">
        <w:rPr>
          <w:sz w:val="20"/>
          <w:lang w:val="en-US"/>
        </w:rPr>
        <w:t xml:space="preserve">(3), 488-492. </w:t>
      </w:r>
      <w:hyperlink r:id="rId36" w:history="1">
        <w:r w:rsidRPr="002B67C8">
          <w:rPr>
            <w:rStyle w:val="Hipervnculo"/>
            <w:sz w:val="20"/>
            <w:lang w:val="en-US"/>
          </w:rPr>
          <w:t>https://doi.org/10.1016/j.cell.2015.07.005</w:t>
        </w:r>
      </w:hyperlink>
    </w:p>
    <w:p w14:paraId="5C24F2D4" w14:textId="77777777" w:rsidR="00402C55" w:rsidRPr="002B67C8" w:rsidRDefault="00402C55" w:rsidP="00402C55">
      <w:pPr>
        <w:ind w:hanging="480"/>
        <w:rPr>
          <w:sz w:val="20"/>
          <w:lang w:val="en-US"/>
        </w:rPr>
      </w:pPr>
      <w:r w:rsidRPr="002B67C8">
        <w:rPr>
          <w:sz w:val="20"/>
          <w:lang w:val="en-US"/>
        </w:rPr>
        <w:t xml:space="preserve">Guzman, M. G., Halstead, S. B., </w:t>
      </w:r>
      <w:proofErr w:type="spellStart"/>
      <w:r w:rsidRPr="002B67C8">
        <w:rPr>
          <w:sz w:val="20"/>
          <w:lang w:val="en-US"/>
        </w:rPr>
        <w:t>Artsob</w:t>
      </w:r>
      <w:proofErr w:type="spellEnd"/>
      <w:r w:rsidRPr="002B67C8">
        <w:rPr>
          <w:sz w:val="20"/>
          <w:lang w:val="en-US"/>
        </w:rPr>
        <w:t xml:space="preserve">, H., </w:t>
      </w:r>
      <w:proofErr w:type="spellStart"/>
      <w:r w:rsidRPr="002B67C8">
        <w:rPr>
          <w:sz w:val="20"/>
          <w:lang w:val="en-US"/>
        </w:rPr>
        <w:t>Buchy</w:t>
      </w:r>
      <w:proofErr w:type="spellEnd"/>
      <w:r w:rsidRPr="002B67C8">
        <w:rPr>
          <w:sz w:val="20"/>
          <w:lang w:val="en-US"/>
        </w:rPr>
        <w:t xml:space="preserve">, P., Farrar, J., </w:t>
      </w:r>
      <w:proofErr w:type="spellStart"/>
      <w:r w:rsidRPr="002B67C8">
        <w:rPr>
          <w:sz w:val="20"/>
          <w:lang w:val="en-US"/>
        </w:rPr>
        <w:t>Gubler</w:t>
      </w:r>
      <w:proofErr w:type="spellEnd"/>
      <w:r w:rsidRPr="002B67C8">
        <w:rPr>
          <w:sz w:val="20"/>
          <w:lang w:val="en-US"/>
        </w:rPr>
        <w:t xml:space="preserve">, D. J., </w:t>
      </w:r>
      <w:proofErr w:type="spellStart"/>
      <w:r w:rsidRPr="002B67C8">
        <w:rPr>
          <w:sz w:val="20"/>
          <w:lang w:val="en-US"/>
        </w:rPr>
        <w:t>Hunsperger</w:t>
      </w:r>
      <w:proofErr w:type="spellEnd"/>
      <w:r w:rsidRPr="002B67C8">
        <w:rPr>
          <w:sz w:val="20"/>
          <w:lang w:val="en-US"/>
        </w:rPr>
        <w:t xml:space="preserve">, E., Kroeger, A., Margolis, H. S., Martínez, E., Nathan, M. B., </w:t>
      </w:r>
      <w:proofErr w:type="spellStart"/>
      <w:r w:rsidRPr="002B67C8">
        <w:rPr>
          <w:sz w:val="20"/>
          <w:lang w:val="en-US"/>
        </w:rPr>
        <w:t>Pelegrino</w:t>
      </w:r>
      <w:proofErr w:type="spellEnd"/>
      <w:r w:rsidRPr="002B67C8">
        <w:rPr>
          <w:sz w:val="20"/>
          <w:lang w:val="en-US"/>
        </w:rPr>
        <w:t xml:space="preserve">, J. L., Simmons, C., </w:t>
      </w:r>
      <w:proofErr w:type="spellStart"/>
      <w:r w:rsidRPr="002B67C8">
        <w:rPr>
          <w:sz w:val="20"/>
          <w:lang w:val="en-US"/>
        </w:rPr>
        <w:t>Yoksan</w:t>
      </w:r>
      <w:proofErr w:type="spellEnd"/>
      <w:r w:rsidRPr="002B67C8">
        <w:rPr>
          <w:sz w:val="20"/>
          <w:lang w:val="en-US"/>
        </w:rPr>
        <w:t xml:space="preserve">, S., &amp; Peeling, R. W. (2010). Dengue: A continuing global threat. </w:t>
      </w:r>
      <w:r w:rsidRPr="002B67C8">
        <w:rPr>
          <w:i/>
          <w:iCs/>
          <w:sz w:val="20"/>
          <w:lang w:val="en-US"/>
        </w:rPr>
        <w:t>Nature Reviews. Microbiology</w:t>
      </w:r>
      <w:r w:rsidRPr="002B67C8">
        <w:rPr>
          <w:sz w:val="20"/>
          <w:lang w:val="en-US"/>
        </w:rPr>
        <w:t xml:space="preserve">, </w:t>
      </w:r>
      <w:r w:rsidRPr="002B67C8">
        <w:rPr>
          <w:i/>
          <w:iCs/>
          <w:sz w:val="20"/>
          <w:lang w:val="en-US"/>
        </w:rPr>
        <w:t>8</w:t>
      </w:r>
      <w:r w:rsidRPr="002B67C8">
        <w:rPr>
          <w:sz w:val="20"/>
          <w:lang w:val="en-US"/>
        </w:rPr>
        <w:t xml:space="preserve">(12 Suppl), S7-16. </w:t>
      </w:r>
      <w:hyperlink r:id="rId37" w:history="1">
        <w:r w:rsidRPr="002B67C8">
          <w:rPr>
            <w:rStyle w:val="Hipervnculo"/>
            <w:sz w:val="20"/>
            <w:lang w:val="en-US"/>
          </w:rPr>
          <w:t>https://doi.org/10.1038/nrmicro2460</w:t>
        </w:r>
      </w:hyperlink>
    </w:p>
    <w:p w14:paraId="1084A508" w14:textId="77777777" w:rsidR="00402C55" w:rsidRPr="002B67C8" w:rsidRDefault="00402C55" w:rsidP="00402C55">
      <w:pPr>
        <w:ind w:hanging="480"/>
        <w:rPr>
          <w:sz w:val="20"/>
          <w:lang w:val="en-US"/>
        </w:rPr>
      </w:pPr>
      <w:r w:rsidRPr="002B67C8">
        <w:rPr>
          <w:sz w:val="20"/>
          <w:lang w:val="en-US"/>
        </w:rPr>
        <w:t xml:space="preserve">Halstead, S. B. (2007). Dengue. </w:t>
      </w:r>
      <w:r w:rsidRPr="002B67C8">
        <w:rPr>
          <w:i/>
          <w:iCs/>
          <w:sz w:val="20"/>
          <w:lang w:val="en-US"/>
        </w:rPr>
        <w:t>Lancet (London, England)</w:t>
      </w:r>
      <w:r w:rsidRPr="002B67C8">
        <w:rPr>
          <w:sz w:val="20"/>
          <w:lang w:val="en-US"/>
        </w:rPr>
        <w:t xml:space="preserve">, </w:t>
      </w:r>
      <w:r w:rsidRPr="002B67C8">
        <w:rPr>
          <w:i/>
          <w:iCs/>
          <w:sz w:val="20"/>
          <w:lang w:val="en-US"/>
        </w:rPr>
        <w:t>370</w:t>
      </w:r>
      <w:r w:rsidRPr="002B67C8">
        <w:rPr>
          <w:sz w:val="20"/>
          <w:lang w:val="en-US"/>
        </w:rPr>
        <w:t xml:space="preserve">(9599), 1644-1652. </w:t>
      </w:r>
      <w:hyperlink r:id="rId38" w:history="1">
        <w:r w:rsidRPr="002B67C8">
          <w:rPr>
            <w:rStyle w:val="Hipervnculo"/>
            <w:sz w:val="20"/>
            <w:lang w:val="en-US"/>
          </w:rPr>
          <w:t>https://doi.org/10.1016/S0140-6736(07)61687-0</w:t>
        </w:r>
      </w:hyperlink>
    </w:p>
    <w:p w14:paraId="4BBBDA9B" w14:textId="77777777" w:rsidR="00402C55" w:rsidRPr="00B64715" w:rsidRDefault="00402C55" w:rsidP="00402C55">
      <w:pPr>
        <w:ind w:hanging="480"/>
        <w:rPr>
          <w:sz w:val="20"/>
          <w:lang w:val="en-US"/>
        </w:rPr>
      </w:pPr>
      <w:r w:rsidRPr="002B67C8">
        <w:rPr>
          <w:sz w:val="20"/>
          <w:lang w:val="en-US"/>
        </w:rPr>
        <w:t xml:space="preserve">Wilder-Smith, A., </w:t>
      </w:r>
      <w:proofErr w:type="spellStart"/>
      <w:r w:rsidRPr="002B67C8">
        <w:rPr>
          <w:sz w:val="20"/>
          <w:lang w:val="en-US"/>
        </w:rPr>
        <w:t>Ooi</w:t>
      </w:r>
      <w:proofErr w:type="spellEnd"/>
      <w:r w:rsidRPr="002B67C8">
        <w:rPr>
          <w:sz w:val="20"/>
          <w:lang w:val="en-US"/>
        </w:rPr>
        <w:t xml:space="preserve">, E.-E., </w:t>
      </w:r>
      <w:proofErr w:type="spellStart"/>
      <w:r w:rsidRPr="002B67C8">
        <w:rPr>
          <w:sz w:val="20"/>
          <w:lang w:val="en-US"/>
        </w:rPr>
        <w:t>Horstick</w:t>
      </w:r>
      <w:proofErr w:type="spellEnd"/>
      <w:r w:rsidRPr="002B67C8">
        <w:rPr>
          <w:sz w:val="20"/>
          <w:lang w:val="en-US"/>
        </w:rPr>
        <w:t xml:space="preserve">, O., &amp; Wills, B. (2019). Dengue. </w:t>
      </w:r>
      <w:r w:rsidRPr="002B67C8">
        <w:rPr>
          <w:i/>
          <w:iCs/>
          <w:sz w:val="20"/>
          <w:lang w:val="en-US"/>
        </w:rPr>
        <w:t>Lancet (London, England)</w:t>
      </w:r>
      <w:r w:rsidRPr="002B67C8">
        <w:rPr>
          <w:sz w:val="20"/>
          <w:lang w:val="en-US"/>
        </w:rPr>
        <w:t xml:space="preserve">, </w:t>
      </w:r>
      <w:r w:rsidRPr="002B67C8">
        <w:rPr>
          <w:i/>
          <w:iCs/>
          <w:sz w:val="20"/>
          <w:lang w:val="en-US"/>
        </w:rPr>
        <w:t>393</w:t>
      </w:r>
      <w:r w:rsidRPr="002B67C8">
        <w:rPr>
          <w:sz w:val="20"/>
          <w:lang w:val="en-US"/>
        </w:rPr>
        <w:t xml:space="preserve">(10169), 350-363. </w:t>
      </w:r>
      <w:hyperlink r:id="rId39" w:history="1">
        <w:r w:rsidRPr="002B67C8">
          <w:rPr>
            <w:rStyle w:val="Hipervnculo"/>
            <w:sz w:val="20"/>
            <w:lang w:val="en-US"/>
          </w:rPr>
          <w:t>https://doi.org/10.1016/S0140-6736(18)32560-1</w:t>
        </w:r>
      </w:hyperlink>
    </w:p>
    <w:p w14:paraId="00BE36B7" w14:textId="77777777" w:rsidR="00402C55" w:rsidRPr="00977840" w:rsidRDefault="00402C55" w:rsidP="00402C55">
      <w:pPr>
        <w:spacing w:line="360" w:lineRule="auto"/>
        <w:rPr>
          <w:rFonts w:ascii="Arial" w:hAnsi="Arial" w:cs="Arial"/>
          <w:color w:val="0000FF"/>
          <w:sz w:val="22"/>
          <w:lang w:val="en-US"/>
        </w:rPr>
      </w:pPr>
    </w:p>
    <w:p w14:paraId="0270C4FA" w14:textId="3B41547B" w:rsidR="00977840" w:rsidRPr="00402C55" w:rsidRDefault="00977840" w:rsidP="00977840">
      <w:pPr>
        <w:spacing w:line="360" w:lineRule="auto"/>
        <w:rPr>
          <w:lang w:val="en-US"/>
        </w:rPr>
      </w:pPr>
    </w:p>
    <w:p w14:paraId="6CC4FEC9" w14:textId="77777777" w:rsidR="00402C55" w:rsidRDefault="006B2C20" w:rsidP="00F024C5">
      <w:pPr>
        <w:spacing w:line="360" w:lineRule="auto"/>
        <w:rPr>
          <w:rFonts w:asciiTheme="minorHAnsi" w:hAnsiTheme="minorHAnsi" w:cs="Arial"/>
          <w:b/>
          <w:bCs/>
          <w:sz w:val="32"/>
          <w:szCs w:val="32"/>
        </w:rPr>
      </w:pPr>
      <w:r w:rsidRPr="006B2C20">
        <w:rPr>
          <w:noProof/>
        </w:rPr>
        <w:drawing>
          <wp:inline distT="0" distB="0" distL="0" distR="0" wp14:anchorId="2DCDF759" wp14:editId="0B6F8559">
            <wp:extent cx="5266267" cy="1904365"/>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1653" cy="1906313"/>
                    </a:xfrm>
                    <a:prstGeom prst="rect">
                      <a:avLst/>
                    </a:prstGeom>
                  </pic:spPr>
                </pic:pic>
              </a:graphicData>
            </a:graphic>
          </wp:inline>
        </w:drawing>
      </w:r>
    </w:p>
    <w:p w14:paraId="2EFD684A" w14:textId="42ED8540" w:rsidR="00402C55" w:rsidRDefault="00402C55" w:rsidP="00F024C5">
      <w:pPr>
        <w:spacing w:line="360" w:lineRule="auto"/>
        <w:rPr>
          <w:rFonts w:asciiTheme="minorHAnsi" w:hAnsiTheme="minorHAnsi" w:cs="Arial"/>
          <w:b/>
          <w:bCs/>
          <w:sz w:val="32"/>
          <w:szCs w:val="32"/>
        </w:rPr>
      </w:pPr>
      <w:r w:rsidRPr="00402C55">
        <w:rPr>
          <w:rFonts w:asciiTheme="minorHAnsi" w:hAnsiTheme="minorHAnsi" w:cs="Arial"/>
          <w:b/>
          <w:bCs/>
          <w:sz w:val="32"/>
          <w:szCs w:val="32"/>
        </w:rPr>
        <w:t>El riesgo de una actividad laboral</w:t>
      </w:r>
    </w:p>
    <w:p w14:paraId="2D1DC756" w14:textId="77777777" w:rsidR="00402C55" w:rsidRPr="00402C55" w:rsidRDefault="00402C55" w:rsidP="00F024C5">
      <w:pPr>
        <w:spacing w:line="360" w:lineRule="auto"/>
      </w:pPr>
    </w:p>
    <w:p w14:paraId="5AB19852" w14:textId="77777777" w:rsidR="00EE4027" w:rsidRDefault="00770237" w:rsidP="00F024C5">
      <w:pPr>
        <w:spacing w:line="360" w:lineRule="auto"/>
        <w:rPr>
          <w:rFonts w:asciiTheme="minorHAnsi" w:hAnsiTheme="minorHAnsi" w:cs="Arial"/>
          <w:szCs w:val="24"/>
        </w:rPr>
      </w:pPr>
      <w:r w:rsidRPr="00011A3E">
        <w:rPr>
          <w:rFonts w:asciiTheme="minorHAnsi" w:hAnsiTheme="minorHAnsi" w:cs="Arial"/>
          <w:szCs w:val="24"/>
        </w:rPr>
        <w:t>Corría el mes de abril de 2020, recientemente se había implementado el aislamiento social obligatorio en Argentina como estrategia sanitaria de emergencia para hacer frente a la pandemia e impedir el colapso del sistema.</w:t>
      </w:r>
      <w:r w:rsidR="00011A3E">
        <w:rPr>
          <w:rFonts w:asciiTheme="minorHAnsi" w:hAnsiTheme="minorHAnsi" w:cs="Arial"/>
          <w:szCs w:val="24"/>
        </w:rPr>
        <w:t xml:space="preserve"> </w:t>
      </w:r>
    </w:p>
    <w:p w14:paraId="3BAC0D21" w14:textId="61E649FF" w:rsidR="00977840" w:rsidRPr="00977840" w:rsidRDefault="00977840" w:rsidP="00F024C5">
      <w:pPr>
        <w:spacing w:line="360" w:lineRule="auto"/>
        <w:rPr>
          <w:rFonts w:asciiTheme="minorHAnsi" w:hAnsiTheme="minorHAnsi" w:cs="Arial"/>
          <w:szCs w:val="24"/>
        </w:rPr>
      </w:pPr>
      <w:r w:rsidRPr="00977840">
        <w:rPr>
          <w:rFonts w:asciiTheme="minorHAnsi" w:hAnsiTheme="minorHAnsi"/>
          <w:lang w:val="es-AR"/>
        </w:rPr>
        <w:t>Andrés era un camionero de 53 años de edad y trabajaba transportando cereales desde zonas rurales</w:t>
      </w:r>
      <w:r w:rsidR="00011A3E">
        <w:rPr>
          <w:rFonts w:asciiTheme="minorHAnsi" w:hAnsiTheme="minorHAnsi"/>
          <w:lang w:val="es-AR"/>
        </w:rPr>
        <w:t xml:space="preserve">. </w:t>
      </w:r>
      <w:r w:rsidRPr="00977840">
        <w:rPr>
          <w:rFonts w:asciiTheme="minorHAnsi" w:hAnsiTheme="minorHAnsi"/>
          <w:lang w:val="es-AR"/>
        </w:rPr>
        <w:t>E</w:t>
      </w:r>
      <w:r w:rsidR="00444AD0">
        <w:rPr>
          <w:rFonts w:asciiTheme="minorHAnsi" w:hAnsiTheme="minorHAnsi"/>
          <w:lang w:val="es-AR"/>
        </w:rPr>
        <w:t>se</w:t>
      </w:r>
      <w:r w:rsidRPr="00977840">
        <w:rPr>
          <w:rFonts w:asciiTheme="minorHAnsi" w:hAnsiTheme="minorHAnsi"/>
          <w:lang w:val="es-AR"/>
        </w:rPr>
        <w:t xml:space="preserve"> día 15 de </w:t>
      </w:r>
      <w:r w:rsidR="00011A3E">
        <w:rPr>
          <w:rFonts w:asciiTheme="minorHAnsi" w:hAnsiTheme="minorHAnsi"/>
          <w:lang w:val="es-AR"/>
        </w:rPr>
        <w:t>abril</w:t>
      </w:r>
      <w:r w:rsidRPr="00977840">
        <w:rPr>
          <w:rFonts w:asciiTheme="minorHAnsi" w:hAnsiTheme="minorHAnsi"/>
          <w:lang w:val="es-AR"/>
        </w:rPr>
        <w:t xml:space="preserve"> del 20</w:t>
      </w:r>
      <w:r w:rsidR="00011A3E">
        <w:rPr>
          <w:rFonts w:asciiTheme="minorHAnsi" w:hAnsiTheme="minorHAnsi"/>
          <w:lang w:val="es-AR"/>
        </w:rPr>
        <w:t>20</w:t>
      </w:r>
      <w:r w:rsidRPr="00977840">
        <w:rPr>
          <w:rFonts w:asciiTheme="minorHAnsi" w:hAnsiTheme="minorHAnsi"/>
          <w:lang w:val="es-AR"/>
        </w:rPr>
        <w:t xml:space="preserve"> Andrés estacionó su camión en el </w:t>
      </w:r>
      <w:r w:rsidR="00011A3E">
        <w:rPr>
          <w:rFonts w:asciiTheme="minorHAnsi" w:hAnsiTheme="minorHAnsi"/>
          <w:lang w:val="es-AR"/>
        </w:rPr>
        <w:t xml:space="preserve">costado de la ruta cerca de Bell </w:t>
      </w:r>
      <w:proofErr w:type="spellStart"/>
      <w:r w:rsidR="00011A3E">
        <w:rPr>
          <w:rFonts w:asciiTheme="minorHAnsi" w:hAnsiTheme="minorHAnsi"/>
          <w:lang w:val="es-AR"/>
        </w:rPr>
        <w:t>Ville</w:t>
      </w:r>
      <w:proofErr w:type="spellEnd"/>
      <w:r w:rsidRPr="00977840">
        <w:rPr>
          <w:rFonts w:asciiTheme="minorHAnsi" w:hAnsiTheme="minorHAnsi"/>
          <w:lang w:val="es-AR"/>
        </w:rPr>
        <w:t xml:space="preserve">, mientras </w:t>
      </w:r>
      <w:r w:rsidR="00011A3E">
        <w:rPr>
          <w:rFonts w:asciiTheme="minorHAnsi" w:hAnsiTheme="minorHAnsi"/>
          <w:lang w:val="es-AR"/>
        </w:rPr>
        <w:t>descansaba</w:t>
      </w:r>
      <w:r w:rsidRPr="00977840">
        <w:rPr>
          <w:rFonts w:asciiTheme="minorHAnsi" w:hAnsiTheme="minorHAnsi"/>
          <w:lang w:val="es-AR"/>
        </w:rPr>
        <w:t xml:space="preserve"> se sentó a un costado de su camión con un termo lleno de agua caliente</w:t>
      </w:r>
      <w:r w:rsidR="00444AD0">
        <w:rPr>
          <w:rFonts w:asciiTheme="minorHAnsi" w:hAnsiTheme="minorHAnsi"/>
          <w:lang w:val="es-AR"/>
        </w:rPr>
        <w:t>,</w:t>
      </w:r>
      <w:r w:rsidRPr="00977840">
        <w:rPr>
          <w:rFonts w:asciiTheme="minorHAnsi" w:hAnsiTheme="minorHAnsi"/>
          <w:lang w:val="es-AR"/>
        </w:rPr>
        <w:t xml:space="preserve"> un mate</w:t>
      </w:r>
      <w:r w:rsidR="00444AD0">
        <w:rPr>
          <w:rFonts w:asciiTheme="minorHAnsi" w:hAnsiTheme="minorHAnsi"/>
          <w:lang w:val="es-AR"/>
        </w:rPr>
        <w:t xml:space="preserve"> y unos </w:t>
      </w:r>
      <w:r w:rsidR="00B85EE9">
        <w:rPr>
          <w:rFonts w:asciiTheme="minorHAnsi" w:hAnsiTheme="minorHAnsi"/>
          <w:lang w:val="es-AR"/>
        </w:rPr>
        <w:t>“</w:t>
      </w:r>
      <w:r w:rsidR="00444AD0">
        <w:rPr>
          <w:rFonts w:asciiTheme="minorHAnsi" w:hAnsiTheme="minorHAnsi"/>
          <w:lang w:val="es-AR"/>
        </w:rPr>
        <w:t>restos</w:t>
      </w:r>
      <w:r w:rsidR="00B85EE9">
        <w:rPr>
          <w:rFonts w:asciiTheme="minorHAnsi" w:hAnsiTheme="minorHAnsi"/>
          <w:lang w:val="es-AR"/>
        </w:rPr>
        <w:t>”</w:t>
      </w:r>
      <w:r w:rsidR="00444AD0">
        <w:rPr>
          <w:rFonts w:asciiTheme="minorHAnsi" w:hAnsiTheme="minorHAnsi"/>
          <w:lang w:val="es-AR"/>
        </w:rPr>
        <w:t xml:space="preserve"> de asado del día anterior</w:t>
      </w:r>
      <w:r w:rsidRPr="00977840">
        <w:rPr>
          <w:rFonts w:asciiTheme="minorHAnsi" w:hAnsiTheme="minorHAnsi"/>
          <w:lang w:val="es-AR"/>
        </w:rPr>
        <w:t xml:space="preserve">. </w:t>
      </w:r>
      <w:r w:rsidR="00444AD0">
        <w:rPr>
          <w:rFonts w:asciiTheme="minorHAnsi" w:hAnsiTheme="minorHAnsi"/>
          <w:lang w:val="es-AR"/>
        </w:rPr>
        <w:t xml:space="preserve">Algo de asado tenía entre sus dientes que quitó con la punta de un arbusto. </w:t>
      </w:r>
      <w:r w:rsidRPr="00977840">
        <w:rPr>
          <w:rFonts w:asciiTheme="minorHAnsi" w:hAnsiTheme="minorHAnsi"/>
          <w:lang w:val="es-AR"/>
        </w:rPr>
        <w:t xml:space="preserve">Después de unos instantes advirtió que </w:t>
      </w:r>
      <w:r w:rsidR="00444AD0">
        <w:rPr>
          <w:rFonts w:asciiTheme="minorHAnsi" w:hAnsiTheme="minorHAnsi"/>
          <w:lang w:val="es-AR"/>
        </w:rPr>
        <w:t>salía del</w:t>
      </w:r>
      <w:r w:rsidRPr="00977840">
        <w:rPr>
          <w:rFonts w:asciiTheme="minorHAnsi" w:hAnsiTheme="minorHAnsi"/>
          <w:lang w:val="es-AR"/>
        </w:rPr>
        <w:t xml:space="preserve"> habitáculo de su camión </w:t>
      </w:r>
      <w:r w:rsidR="00011A3E">
        <w:rPr>
          <w:rFonts w:asciiTheme="minorHAnsi" w:hAnsiTheme="minorHAnsi"/>
          <w:lang w:val="es-AR"/>
        </w:rPr>
        <w:t xml:space="preserve">un </w:t>
      </w:r>
      <w:r w:rsidRPr="00977840">
        <w:rPr>
          <w:rFonts w:asciiTheme="minorHAnsi" w:hAnsiTheme="minorHAnsi"/>
          <w:lang w:val="es-AR"/>
        </w:rPr>
        <w:t>rat</w:t>
      </w:r>
      <w:r w:rsidR="00011A3E">
        <w:rPr>
          <w:rFonts w:asciiTheme="minorHAnsi" w:hAnsiTheme="minorHAnsi"/>
          <w:lang w:val="es-AR"/>
        </w:rPr>
        <w:t>ón</w:t>
      </w:r>
      <w:r w:rsidRPr="00977840">
        <w:rPr>
          <w:rFonts w:asciiTheme="minorHAnsi" w:hAnsiTheme="minorHAnsi"/>
          <w:lang w:val="es-AR"/>
        </w:rPr>
        <w:t xml:space="preserve">, </w:t>
      </w:r>
      <w:r w:rsidR="00444AD0">
        <w:rPr>
          <w:rFonts w:asciiTheme="minorHAnsi" w:hAnsiTheme="minorHAnsi"/>
          <w:lang w:val="es-AR"/>
        </w:rPr>
        <w:t xml:space="preserve">se </w:t>
      </w:r>
      <w:r w:rsidR="00B85EE9">
        <w:rPr>
          <w:rFonts w:asciiTheme="minorHAnsi" w:hAnsiTheme="minorHAnsi"/>
          <w:lang w:val="es-AR"/>
        </w:rPr>
        <w:t>sintió</w:t>
      </w:r>
      <w:r w:rsidR="00444AD0">
        <w:rPr>
          <w:rFonts w:asciiTheme="minorHAnsi" w:hAnsiTheme="minorHAnsi"/>
          <w:lang w:val="es-AR"/>
        </w:rPr>
        <w:t xml:space="preserve"> molesto y puso</w:t>
      </w:r>
      <w:r w:rsidRPr="00977840">
        <w:rPr>
          <w:rFonts w:asciiTheme="minorHAnsi" w:hAnsiTheme="minorHAnsi"/>
          <w:lang w:val="es-AR"/>
        </w:rPr>
        <w:t xml:space="preserve"> en marcha el vehículo. </w:t>
      </w:r>
      <w:r w:rsidR="000E2DEB">
        <w:rPr>
          <w:rFonts w:asciiTheme="minorHAnsi" w:hAnsiTheme="minorHAnsi"/>
          <w:lang w:val="es-AR"/>
        </w:rPr>
        <w:t xml:space="preserve">Luego prosiguió su camino hacia Rosario. </w:t>
      </w:r>
      <w:r w:rsidR="00B85EE9">
        <w:rPr>
          <w:rFonts w:asciiTheme="minorHAnsi" w:hAnsiTheme="minorHAnsi"/>
          <w:lang w:val="es-AR"/>
        </w:rPr>
        <w:t>C</w:t>
      </w:r>
      <w:r w:rsidRPr="00977840">
        <w:rPr>
          <w:rFonts w:asciiTheme="minorHAnsi" w:hAnsiTheme="minorHAnsi"/>
          <w:lang w:val="es-AR"/>
        </w:rPr>
        <w:t xml:space="preserve">uando el camión estuvo descargado, Andrés durmió una siesta en el asiento de la cabina y después se preparó para regresar a su casa en la localidad de </w:t>
      </w:r>
      <w:r w:rsidR="002316A7">
        <w:rPr>
          <w:rFonts w:asciiTheme="minorHAnsi" w:hAnsiTheme="minorHAnsi"/>
          <w:lang w:val="es-AR"/>
        </w:rPr>
        <w:t>Morrison en el Departamento Unión de la Provincia de Córdoba</w:t>
      </w:r>
      <w:r w:rsidRPr="00977840">
        <w:rPr>
          <w:rFonts w:asciiTheme="minorHAnsi" w:hAnsiTheme="minorHAnsi"/>
          <w:lang w:val="es-AR"/>
        </w:rPr>
        <w:t xml:space="preserve">, donde lo esperaba su esposa </w:t>
      </w:r>
      <w:r w:rsidR="00B85EE9">
        <w:rPr>
          <w:rFonts w:asciiTheme="minorHAnsi" w:hAnsiTheme="minorHAnsi"/>
          <w:lang w:val="es-AR"/>
        </w:rPr>
        <w:t>e</w:t>
      </w:r>
      <w:r w:rsidRPr="00977840">
        <w:rPr>
          <w:rFonts w:asciiTheme="minorHAnsi" w:hAnsiTheme="minorHAnsi"/>
          <w:lang w:val="es-AR"/>
        </w:rPr>
        <w:t xml:space="preserve"> hijo.</w:t>
      </w:r>
    </w:p>
    <w:p w14:paraId="52807744" w14:textId="18AEBC53" w:rsidR="00977840" w:rsidRPr="00977840" w:rsidRDefault="00977840" w:rsidP="00F024C5">
      <w:pPr>
        <w:spacing w:line="360" w:lineRule="auto"/>
        <w:rPr>
          <w:rFonts w:asciiTheme="minorHAnsi" w:hAnsiTheme="minorHAnsi"/>
          <w:lang w:val="es-AR"/>
        </w:rPr>
      </w:pPr>
      <w:r w:rsidRPr="00977840">
        <w:rPr>
          <w:rFonts w:asciiTheme="minorHAnsi" w:hAnsiTheme="minorHAnsi"/>
          <w:lang w:val="es-AR"/>
        </w:rPr>
        <w:t xml:space="preserve">Once días más tarde Andrés comenzó a sentirse mal de salud y tras dos días de fiebre, dolor de cabeza y decaimiento general tuvo que dejar de trabajar para concurrir al hospital de General Villegas. El médico </w:t>
      </w:r>
      <w:r w:rsidRPr="00B85EE9">
        <w:rPr>
          <w:rFonts w:asciiTheme="minorHAnsi" w:hAnsiTheme="minorHAnsi"/>
          <w:lang w:val="es-AR"/>
        </w:rPr>
        <w:t xml:space="preserve">que lo atendió descubrió que Andrés tenía dolor </w:t>
      </w:r>
      <w:proofErr w:type="spellStart"/>
      <w:r w:rsidRPr="00B85EE9">
        <w:rPr>
          <w:rFonts w:asciiTheme="minorHAnsi" w:hAnsiTheme="minorHAnsi"/>
          <w:lang w:val="es-AR"/>
        </w:rPr>
        <w:t>retro</w:t>
      </w:r>
      <w:r w:rsidR="0061120B">
        <w:rPr>
          <w:rFonts w:asciiTheme="minorHAnsi" w:hAnsiTheme="minorHAnsi"/>
          <w:lang w:val="es-AR"/>
        </w:rPr>
        <w:t>o</w:t>
      </w:r>
      <w:r w:rsidRPr="00B85EE9">
        <w:rPr>
          <w:rFonts w:asciiTheme="minorHAnsi" w:hAnsiTheme="minorHAnsi"/>
          <w:lang w:val="es-AR"/>
        </w:rPr>
        <w:t>cular</w:t>
      </w:r>
      <w:proofErr w:type="spellEnd"/>
      <w:r w:rsidRPr="00B85EE9">
        <w:rPr>
          <w:rFonts w:asciiTheme="minorHAnsi" w:hAnsiTheme="minorHAnsi"/>
          <w:lang w:val="es-AR"/>
        </w:rPr>
        <w:t>, </w:t>
      </w:r>
      <w:hyperlink r:id="rId41" w:history="1">
        <w:r w:rsidRPr="00B85EE9">
          <w:rPr>
            <w:rStyle w:val="Hipervnculo"/>
            <w:rFonts w:asciiTheme="minorHAnsi" w:hAnsiTheme="minorHAnsi"/>
            <w:bCs/>
            <w:color w:val="auto"/>
            <w:u w:val="none"/>
            <w:lang w:val="es-AR"/>
          </w:rPr>
          <w:t>petequias en piel</w:t>
        </w:r>
      </w:hyperlink>
      <w:r w:rsidRPr="00B85EE9">
        <w:rPr>
          <w:rFonts w:asciiTheme="minorHAnsi" w:hAnsiTheme="minorHAnsi"/>
          <w:lang w:val="es-AR"/>
        </w:rPr>
        <w:t> y </w:t>
      </w:r>
      <w:hyperlink r:id="rId42" w:history="1">
        <w:r w:rsidRPr="00B85EE9">
          <w:rPr>
            <w:rStyle w:val="Hipervnculo"/>
            <w:rFonts w:asciiTheme="minorHAnsi" w:hAnsiTheme="minorHAnsi"/>
            <w:bCs/>
            <w:color w:val="auto"/>
            <w:u w:val="none"/>
            <w:lang w:val="es-AR"/>
          </w:rPr>
          <w:t>hemorragias gingivales</w:t>
        </w:r>
      </w:hyperlink>
      <w:hyperlink r:id="rId43" w:history="1">
        <w:r w:rsidRPr="00B85EE9">
          <w:rPr>
            <w:rStyle w:val="Hipervnculo"/>
            <w:rFonts w:asciiTheme="minorHAnsi" w:hAnsiTheme="minorHAnsi"/>
            <w:color w:val="auto"/>
            <w:u w:val="none"/>
            <w:lang w:val="es-AR"/>
          </w:rPr>
          <w:t>,</w:t>
        </w:r>
      </w:hyperlink>
      <w:r w:rsidRPr="00B85EE9">
        <w:rPr>
          <w:rFonts w:asciiTheme="minorHAnsi" w:hAnsiTheme="minorHAnsi"/>
          <w:lang w:val="es-AR"/>
        </w:rPr>
        <w:t>  decidió solicitar</w:t>
      </w:r>
      <w:r w:rsidR="00677C60">
        <w:rPr>
          <w:rFonts w:asciiTheme="minorHAnsi" w:hAnsiTheme="minorHAnsi"/>
          <w:lang w:val="es-AR"/>
        </w:rPr>
        <w:t xml:space="preserve"> inmediatamente</w:t>
      </w:r>
      <w:r w:rsidRPr="00B85EE9">
        <w:rPr>
          <w:rFonts w:asciiTheme="minorHAnsi" w:hAnsiTheme="minorHAnsi"/>
          <w:lang w:val="es-AR"/>
        </w:rPr>
        <w:t xml:space="preserve"> la realización de un análisis de sangre y orina.</w:t>
      </w:r>
    </w:p>
    <w:p w14:paraId="256C4219" w14:textId="77777777" w:rsidR="00977840" w:rsidRPr="00977840" w:rsidRDefault="00977840" w:rsidP="00F024C5">
      <w:pPr>
        <w:spacing w:line="360" w:lineRule="auto"/>
        <w:rPr>
          <w:rFonts w:asciiTheme="minorHAnsi" w:hAnsiTheme="minorHAnsi"/>
          <w:lang w:val="es-AR"/>
        </w:rPr>
      </w:pPr>
    </w:p>
    <w:p w14:paraId="45307D1E" w14:textId="77777777" w:rsidR="00977840" w:rsidRPr="00977840" w:rsidRDefault="00977840" w:rsidP="00F024C5">
      <w:pPr>
        <w:spacing w:line="360" w:lineRule="auto"/>
        <w:rPr>
          <w:rFonts w:asciiTheme="minorHAnsi" w:hAnsiTheme="minorHAnsi"/>
          <w:b/>
          <w:bCs/>
          <w:lang w:val="es-AR"/>
        </w:rPr>
      </w:pPr>
      <w:r w:rsidRPr="00977840">
        <w:rPr>
          <w:rFonts w:asciiTheme="minorHAnsi" w:hAnsiTheme="minorHAnsi"/>
          <w:b/>
          <w:bCs/>
          <w:lang w:val="es-AR"/>
        </w:rPr>
        <w:lastRenderedPageBreak/>
        <w:t xml:space="preserve">Pregunta 1: Analice los datos clínicos y epidemiológicos hasta aquí narrados y proponga posibles agentes etiológicos. </w:t>
      </w:r>
    </w:p>
    <w:p w14:paraId="703CBF0A" w14:textId="77777777" w:rsidR="00977840" w:rsidRPr="00BE186A" w:rsidRDefault="00977840" w:rsidP="00F024C5">
      <w:pPr>
        <w:spacing w:line="360" w:lineRule="auto"/>
        <w:rPr>
          <w:rFonts w:asciiTheme="minorHAnsi" w:hAnsiTheme="minorHAnsi"/>
          <w:u w:val="single"/>
          <w:lang w:val="es-AR"/>
        </w:rPr>
      </w:pPr>
    </w:p>
    <w:p w14:paraId="6579C5FC" w14:textId="3D9BBB57" w:rsidR="00977840" w:rsidRPr="00977840" w:rsidRDefault="00977840" w:rsidP="00F024C5">
      <w:pPr>
        <w:spacing w:line="360" w:lineRule="auto"/>
        <w:rPr>
          <w:rFonts w:asciiTheme="minorHAnsi" w:hAnsiTheme="minorHAnsi"/>
          <w:lang w:val="es-AR"/>
        </w:rPr>
      </w:pPr>
      <w:r w:rsidRPr="00BE186A">
        <w:rPr>
          <w:rFonts w:asciiTheme="minorHAnsi" w:hAnsiTheme="minorHAnsi"/>
          <w:lang w:val="es-AR"/>
        </w:rPr>
        <w:t xml:space="preserve">Los </w:t>
      </w:r>
      <w:hyperlink r:id="rId44" w:history="1">
        <w:r w:rsidRPr="00BE186A">
          <w:rPr>
            <w:rStyle w:val="Hipervnculo"/>
            <w:rFonts w:asciiTheme="minorHAnsi" w:hAnsiTheme="minorHAnsi"/>
            <w:bCs/>
            <w:color w:val="auto"/>
            <w:u w:val="none"/>
            <w:lang w:val="es-AR"/>
          </w:rPr>
          <w:t>resultados de los análisis</w:t>
        </w:r>
      </w:hyperlink>
      <w:r w:rsidRPr="00BE186A">
        <w:rPr>
          <w:rFonts w:asciiTheme="minorHAnsi" w:hAnsiTheme="minorHAnsi"/>
          <w:bCs/>
          <w:lang w:val="es-AR"/>
        </w:rPr>
        <w:t xml:space="preserve"> revelaron una marcada </w:t>
      </w:r>
      <w:r w:rsidRPr="00977840">
        <w:rPr>
          <w:rFonts w:asciiTheme="minorHAnsi" w:hAnsiTheme="minorHAnsi"/>
          <w:bCs/>
          <w:lang w:val="es-AR"/>
        </w:rPr>
        <w:t>leucopenia y plaquetopenia, además de la presencia de frecuentes células redondas en la orina.</w:t>
      </w:r>
      <w:r w:rsidRPr="00977840">
        <w:rPr>
          <w:rFonts w:asciiTheme="minorHAnsi" w:hAnsiTheme="minorHAnsi"/>
          <w:lang w:val="es-AR"/>
        </w:rPr>
        <w:t xml:space="preserve"> Andrés quedó internado en el hospital</w:t>
      </w:r>
      <w:r w:rsidR="006D1DBA">
        <w:rPr>
          <w:rFonts w:asciiTheme="minorHAnsi" w:hAnsiTheme="minorHAnsi"/>
          <w:lang w:val="es-AR"/>
        </w:rPr>
        <w:t xml:space="preserve"> zonal</w:t>
      </w:r>
      <w:r w:rsidRPr="00977840">
        <w:rPr>
          <w:rFonts w:asciiTheme="minorHAnsi" w:hAnsiTheme="minorHAnsi"/>
          <w:lang w:val="es-AR"/>
        </w:rPr>
        <w:t xml:space="preserve"> bajo observación médica, pero su estado de salud fue empeorando día a día; además de las hemorragias gingivales y la fiebre, Andrés empezó a presentar signos de compromiso del sistema nervioso central. A los </w:t>
      </w:r>
      <w:r w:rsidR="00CA4AC4">
        <w:rPr>
          <w:rFonts w:asciiTheme="minorHAnsi" w:hAnsiTheme="minorHAnsi"/>
          <w:lang w:val="es-AR"/>
        </w:rPr>
        <w:t>cinco</w:t>
      </w:r>
      <w:r w:rsidRPr="00977840">
        <w:rPr>
          <w:rFonts w:asciiTheme="minorHAnsi" w:hAnsiTheme="minorHAnsi"/>
          <w:lang w:val="es-AR"/>
        </w:rPr>
        <w:t xml:space="preserve"> días de internación el médico decidió hacer una consulta con un especialista en epidemiología.</w:t>
      </w:r>
    </w:p>
    <w:p w14:paraId="6DDE6FAB" w14:textId="7D96CA35" w:rsidR="005E3067" w:rsidRPr="009F592C" w:rsidRDefault="00977840" w:rsidP="005E3067">
      <w:pPr>
        <w:spacing w:line="360" w:lineRule="auto"/>
        <w:rPr>
          <w:rFonts w:ascii="Calibri" w:hAnsi="Calibri" w:cs="Calibri"/>
          <w:lang w:val="es-AR"/>
        </w:rPr>
      </w:pPr>
      <w:r w:rsidRPr="00977840">
        <w:rPr>
          <w:rFonts w:asciiTheme="minorHAnsi" w:hAnsiTheme="minorHAnsi"/>
          <w:lang w:val="es-AR"/>
        </w:rPr>
        <w:t xml:space="preserve">El </w:t>
      </w:r>
      <w:r w:rsidR="0081677A">
        <w:rPr>
          <w:rFonts w:asciiTheme="minorHAnsi" w:hAnsiTheme="minorHAnsi"/>
          <w:lang w:val="es-AR"/>
        </w:rPr>
        <w:t>especialista decidió derivar con carácter de urgencia una muestra de este paciente a</w:t>
      </w:r>
      <w:r w:rsidRPr="00977840">
        <w:rPr>
          <w:rFonts w:asciiTheme="minorHAnsi" w:hAnsiTheme="minorHAnsi"/>
          <w:lang w:val="es-AR"/>
        </w:rPr>
        <w:t xml:space="preserve"> Pergamino (provincia de Buenos Aires), donde </w:t>
      </w:r>
      <w:r w:rsidR="0081677A">
        <w:rPr>
          <w:rFonts w:asciiTheme="minorHAnsi" w:hAnsiTheme="minorHAnsi"/>
          <w:lang w:val="es-AR"/>
        </w:rPr>
        <w:t>funciona el Instituto</w:t>
      </w:r>
      <w:r w:rsidR="00B334BA">
        <w:rPr>
          <w:rFonts w:asciiTheme="minorHAnsi" w:hAnsiTheme="minorHAnsi"/>
          <w:lang w:val="es-AR"/>
        </w:rPr>
        <w:t xml:space="preserve"> Nacional de Enfermedades Virales Humanas </w:t>
      </w:r>
      <w:r w:rsidR="004250F8">
        <w:rPr>
          <w:rFonts w:asciiTheme="minorHAnsi" w:hAnsiTheme="minorHAnsi"/>
          <w:lang w:val="es-AR"/>
        </w:rPr>
        <w:t>“</w:t>
      </w:r>
      <w:proofErr w:type="spellStart"/>
      <w:r w:rsidR="004250F8">
        <w:rPr>
          <w:rFonts w:asciiTheme="minorHAnsi" w:hAnsiTheme="minorHAnsi"/>
          <w:lang w:val="es-AR"/>
        </w:rPr>
        <w:t>Dr</w:t>
      </w:r>
      <w:proofErr w:type="spellEnd"/>
      <w:r w:rsidR="004250F8">
        <w:rPr>
          <w:rFonts w:asciiTheme="minorHAnsi" w:hAnsiTheme="minorHAnsi"/>
          <w:lang w:val="es-AR"/>
        </w:rPr>
        <w:t xml:space="preserve"> Julio I.</w:t>
      </w:r>
      <w:r w:rsidR="0081677A">
        <w:rPr>
          <w:rFonts w:asciiTheme="minorHAnsi" w:hAnsiTheme="minorHAnsi"/>
          <w:lang w:val="es-AR"/>
        </w:rPr>
        <w:t xml:space="preserve"> Maiztegui</w:t>
      </w:r>
      <w:r w:rsidR="004250F8">
        <w:rPr>
          <w:rFonts w:asciiTheme="minorHAnsi" w:hAnsiTheme="minorHAnsi"/>
          <w:lang w:val="es-AR"/>
        </w:rPr>
        <w:t>”</w:t>
      </w:r>
      <w:r w:rsidR="00395D84">
        <w:rPr>
          <w:rFonts w:asciiTheme="minorHAnsi" w:hAnsiTheme="minorHAnsi"/>
          <w:lang w:val="es-AR"/>
        </w:rPr>
        <w:t xml:space="preserve">, </w:t>
      </w:r>
      <w:r w:rsidR="004C1DFB">
        <w:rPr>
          <w:rFonts w:asciiTheme="minorHAnsi" w:hAnsiTheme="minorHAnsi"/>
          <w:lang w:val="es-AR"/>
        </w:rPr>
        <w:t xml:space="preserve">para </w:t>
      </w:r>
      <w:r w:rsidRPr="00977840">
        <w:rPr>
          <w:rFonts w:asciiTheme="minorHAnsi" w:hAnsiTheme="minorHAnsi"/>
          <w:lang w:val="es-AR"/>
        </w:rPr>
        <w:t>estudios de diagnóstico microbiológicos específicos.</w:t>
      </w:r>
      <w:r w:rsidR="009F592C">
        <w:rPr>
          <w:rFonts w:asciiTheme="minorHAnsi" w:hAnsiTheme="minorHAnsi"/>
          <w:lang w:val="es-AR"/>
        </w:rPr>
        <w:t xml:space="preserve"> </w:t>
      </w:r>
      <w:r w:rsidR="00AC2B08" w:rsidRPr="009F592C">
        <w:rPr>
          <w:rFonts w:ascii="Calibri" w:hAnsi="Calibri" w:cs="Calibri"/>
          <w:lang w:val="es-AR"/>
        </w:rPr>
        <w:t>La salud de Andrés empeoraba</w:t>
      </w:r>
      <w:r w:rsidR="00AC2B08" w:rsidRPr="009F592C">
        <w:rPr>
          <w:rFonts w:ascii="Calibri" w:hAnsi="Calibri" w:cs="Calibri"/>
        </w:rPr>
        <w:t>;</w:t>
      </w:r>
      <w:r w:rsidR="00AC2B08" w:rsidRPr="009F592C">
        <w:rPr>
          <w:rFonts w:ascii="Calibri" w:hAnsi="Calibri" w:cs="Calibri"/>
          <w:lang w:val="es-AR"/>
        </w:rPr>
        <w:t xml:space="preserve"> el compromiso neurológico avanzaba, </w:t>
      </w:r>
      <w:r w:rsidR="005E3067" w:rsidRPr="009F592C">
        <w:rPr>
          <w:rFonts w:ascii="Calibri" w:hAnsi="Calibri" w:cs="Calibri"/>
          <w:lang w:val="es-AR"/>
        </w:rPr>
        <w:t xml:space="preserve">la fiebre no cedía, tenía marcada leucopenia y plaquetopenia, no respondía al tratamiento sintomático  </w:t>
      </w:r>
      <w:r w:rsidR="005E3067">
        <w:rPr>
          <w:rFonts w:ascii="Calibri" w:hAnsi="Calibri" w:cs="Calibri"/>
          <w:lang w:val="es-AR"/>
        </w:rPr>
        <w:t xml:space="preserve"> </w:t>
      </w:r>
      <w:r w:rsidR="005E3067" w:rsidRPr="009F592C">
        <w:rPr>
          <w:rFonts w:ascii="Calibri" w:hAnsi="Calibri" w:cs="Calibri"/>
          <w:lang w:val="es-AR"/>
        </w:rPr>
        <w:t>y además empezaba a presentar signos de compromiso renal:</w:t>
      </w:r>
    </w:p>
    <w:p w14:paraId="7FF756DD" w14:textId="6DA1248C" w:rsidR="00A0667B" w:rsidRPr="00977840" w:rsidRDefault="00A0667B" w:rsidP="00A0667B">
      <w:pPr>
        <w:spacing w:line="360" w:lineRule="auto"/>
        <w:rPr>
          <w:rFonts w:asciiTheme="minorHAnsi" w:hAnsiTheme="minorHAnsi"/>
          <w:lang w:val="es-AR"/>
        </w:rPr>
      </w:pPr>
      <w:r>
        <w:rPr>
          <w:rFonts w:asciiTheme="minorHAnsi" w:hAnsiTheme="minorHAnsi"/>
          <w:lang w:val="es-AR"/>
        </w:rPr>
        <w:t xml:space="preserve">era </w:t>
      </w:r>
      <w:r w:rsidR="006633E6">
        <w:rPr>
          <w:rFonts w:asciiTheme="minorHAnsi" w:hAnsiTheme="minorHAnsi"/>
          <w:lang w:val="es-AR"/>
        </w:rPr>
        <w:t>sumamente importante comenzar a pensar en</w:t>
      </w:r>
      <w:r>
        <w:rPr>
          <w:rFonts w:asciiTheme="minorHAnsi" w:hAnsiTheme="minorHAnsi"/>
          <w:lang w:val="es-AR"/>
        </w:rPr>
        <w:t xml:space="preserve"> conseguir plasma.</w:t>
      </w:r>
    </w:p>
    <w:p w14:paraId="6FF00F7E" w14:textId="7B0007E3" w:rsidR="00977840" w:rsidRPr="00977840" w:rsidRDefault="00BE186A" w:rsidP="00F024C5">
      <w:pPr>
        <w:spacing w:line="360" w:lineRule="auto"/>
        <w:rPr>
          <w:rFonts w:asciiTheme="minorHAnsi" w:hAnsiTheme="minorHAnsi"/>
          <w:b/>
          <w:lang w:val="es-AR"/>
        </w:rPr>
      </w:pPr>
      <w:r w:rsidRPr="00977840">
        <w:rPr>
          <w:rFonts w:asciiTheme="minorHAnsi" w:hAnsiTheme="minorHAnsi"/>
          <w:b/>
          <w:bCs/>
          <w:noProof/>
          <w:lang w:val="es-AR"/>
        </w:rPr>
        <w:drawing>
          <wp:anchor distT="0" distB="0" distL="114300" distR="114300" simplePos="0" relativeHeight="251660288" behindDoc="0" locked="0" layoutInCell="1" allowOverlap="1" wp14:anchorId="4BC3EFD5" wp14:editId="1578111D">
            <wp:simplePos x="0" y="0"/>
            <wp:positionH relativeFrom="column">
              <wp:posOffset>1490345</wp:posOffset>
            </wp:positionH>
            <wp:positionV relativeFrom="paragraph">
              <wp:posOffset>1259205</wp:posOffset>
            </wp:positionV>
            <wp:extent cx="2550160" cy="1807845"/>
            <wp:effectExtent l="0" t="0" r="2540" b="0"/>
            <wp:wrapTopAndBottom/>
            <wp:docPr id="24" name="Imagen 24" descr="C:\Users\usr\Desktop\FHA\calomys_musculi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r\Desktop\FHA\calomys_musculinu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0160"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840" w:rsidRPr="00977840">
        <w:rPr>
          <w:rFonts w:asciiTheme="minorHAnsi" w:hAnsiTheme="minorHAnsi"/>
          <w:b/>
          <w:lang w:val="es-AR"/>
        </w:rPr>
        <w:t xml:space="preserve">Pregunta 2: En que enfermedad </w:t>
      </w:r>
      <w:r w:rsidR="00977840" w:rsidRPr="00977840">
        <w:rPr>
          <w:rFonts w:asciiTheme="minorHAnsi" w:hAnsiTheme="minorHAnsi"/>
          <w:b/>
          <w:bCs/>
          <w:lang w:val="es-AR"/>
        </w:rPr>
        <w:t xml:space="preserve">piensa el epidemiólogo. Piense en el contacto que tuvo Andrés con los roedores. La foto de la especie de roedor que </w:t>
      </w:r>
      <w:r w:rsidR="00FF13E1">
        <w:rPr>
          <w:rFonts w:asciiTheme="minorHAnsi" w:hAnsiTheme="minorHAnsi"/>
          <w:b/>
          <w:bCs/>
          <w:lang w:val="es-AR"/>
        </w:rPr>
        <w:t>encontró</w:t>
      </w:r>
      <w:r w:rsidR="00977840" w:rsidRPr="00977840">
        <w:rPr>
          <w:rFonts w:asciiTheme="minorHAnsi" w:hAnsiTheme="minorHAnsi"/>
          <w:b/>
          <w:bCs/>
          <w:lang w:val="es-AR"/>
        </w:rPr>
        <w:t xml:space="preserve"> Andrés </w:t>
      </w:r>
      <w:r w:rsidR="00FF13E1">
        <w:rPr>
          <w:rFonts w:asciiTheme="minorHAnsi" w:hAnsiTheme="minorHAnsi"/>
          <w:b/>
          <w:bCs/>
          <w:lang w:val="es-AR"/>
        </w:rPr>
        <w:t xml:space="preserve">en el camión </w:t>
      </w:r>
      <w:r w:rsidR="00977840" w:rsidRPr="00977840">
        <w:rPr>
          <w:rFonts w:asciiTheme="minorHAnsi" w:hAnsiTheme="minorHAnsi"/>
          <w:b/>
          <w:bCs/>
          <w:lang w:val="es-AR"/>
        </w:rPr>
        <w:t>podría ayudar en la sospecha</w:t>
      </w:r>
      <w:r w:rsidR="002F6903">
        <w:rPr>
          <w:rFonts w:asciiTheme="minorHAnsi" w:hAnsiTheme="minorHAnsi"/>
          <w:b/>
          <w:bCs/>
          <w:lang w:val="es-AR"/>
        </w:rPr>
        <w:t xml:space="preserve"> diagnóstica</w:t>
      </w:r>
      <w:r w:rsidR="00977840" w:rsidRPr="00977840">
        <w:rPr>
          <w:rFonts w:asciiTheme="minorHAnsi" w:hAnsiTheme="minorHAnsi"/>
          <w:b/>
          <w:bCs/>
          <w:lang w:val="es-AR"/>
        </w:rPr>
        <w:t>. ¿Qué hábitat tiene est</w:t>
      </w:r>
      <w:r w:rsidR="000249AC">
        <w:rPr>
          <w:rFonts w:asciiTheme="minorHAnsi" w:hAnsiTheme="minorHAnsi"/>
          <w:b/>
          <w:bCs/>
          <w:lang w:val="es-AR"/>
        </w:rPr>
        <w:t>e animalito</w:t>
      </w:r>
      <w:r w:rsidR="00977840" w:rsidRPr="00977840">
        <w:rPr>
          <w:rFonts w:asciiTheme="minorHAnsi" w:hAnsiTheme="minorHAnsi"/>
          <w:b/>
          <w:bCs/>
          <w:lang w:val="es-AR"/>
        </w:rPr>
        <w:t>?</w:t>
      </w:r>
    </w:p>
    <w:p w14:paraId="678F54C0" w14:textId="5B48C11B" w:rsidR="00977840" w:rsidRPr="00977840" w:rsidRDefault="00977840" w:rsidP="00F024C5">
      <w:pPr>
        <w:spacing w:line="360" w:lineRule="auto"/>
        <w:rPr>
          <w:rFonts w:asciiTheme="minorHAnsi" w:hAnsiTheme="minorHAnsi"/>
          <w:lang w:val="es-AR"/>
        </w:rPr>
      </w:pPr>
    </w:p>
    <w:p w14:paraId="74CD997D" w14:textId="12C8CCB4" w:rsidR="00977840" w:rsidRPr="00977840" w:rsidRDefault="00977840" w:rsidP="00977840">
      <w:pPr>
        <w:spacing w:line="360" w:lineRule="auto"/>
        <w:rPr>
          <w:lang w:val="es-AR"/>
        </w:rPr>
      </w:pPr>
      <w:r w:rsidRPr="00977840">
        <w:rPr>
          <w:lang w:val="es-AR"/>
        </w:rPr>
        <w:t>Los</w:t>
      </w:r>
      <w:r w:rsidRPr="00977840">
        <w:rPr>
          <w:bCs/>
          <w:lang w:val="es-AR"/>
        </w:rPr>
        <w:t> </w:t>
      </w:r>
      <w:hyperlink r:id="rId46" w:history="1">
        <w:r w:rsidRPr="00977840">
          <w:rPr>
            <w:rStyle w:val="Hipervnculo"/>
            <w:bCs/>
            <w:lang w:val="es-AR"/>
          </w:rPr>
          <w:t>resultados de los ensayos microbiológicos</w:t>
        </w:r>
      </w:hyperlink>
      <w:r w:rsidRPr="00977840">
        <w:rPr>
          <w:lang w:val="es-AR"/>
        </w:rPr>
        <w:t xml:space="preserve"> estuvieron realizados dos días después. En ese momento se </w:t>
      </w:r>
      <w:r w:rsidR="00045FF0">
        <w:rPr>
          <w:lang w:val="es-AR"/>
        </w:rPr>
        <w:t>determinó</w:t>
      </w:r>
      <w:r w:rsidRPr="00977840">
        <w:rPr>
          <w:lang w:val="es-AR"/>
        </w:rPr>
        <w:t xml:space="preserve"> el agente causante de la enfermedad de Andrés</w:t>
      </w:r>
      <w:r w:rsidR="00045FF0">
        <w:rPr>
          <w:lang w:val="es-AR"/>
        </w:rPr>
        <w:t>.</w:t>
      </w:r>
    </w:p>
    <w:p w14:paraId="0E8643E1" w14:textId="77777777" w:rsidR="00977840" w:rsidRPr="00977840" w:rsidRDefault="00977840" w:rsidP="00977840">
      <w:pPr>
        <w:spacing w:line="360" w:lineRule="auto"/>
        <w:rPr>
          <w:b/>
          <w:bCs/>
          <w:u w:val="single"/>
          <w:lang w:val="es-AR"/>
        </w:rPr>
      </w:pPr>
    </w:p>
    <w:p w14:paraId="4FE6CA4E" w14:textId="77777777" w:rsidR="00977840" w:rsidRPr="00977840" w:rsidRDefault="00977840" w:rsidP="00977840">
      <w:pPr>
        <w:spacing w:line="360" w:lineRule="auto"/>
        <w:rPr>
          <w:lang w:val="es-AR"/>
        </w:rPr>
      </w:pPr>
      <w:r w:rsidRPr="00977840">
        <w:rPr>
          <w:b/>
          <w:bCs/>
          <w:u w:val="single"/>
          <w:lang w:val="es-AR"/>
        </w:rPr>
        <w:lastRenderedPageBreak/>
        <w:t>ANÁLISIS MICROBIOLÓGICOS</w:t>
      </w:r>
    </w:p>
    <w:p w14:paraId="63EBFBAF" w14:textId="77777777" w:rsidR="00977840" w:rsidRPr="00977840" w:rsidRDefault="00977840" w:rsidP="00977840">
      <w:pPr>
        <w:spacing w:line="360" w:lineRule="auto"/>
        <w:rPr>
          <w:lang w:val="es-AR"/>
        </w:rPr>
      </w:pPr>
      <w:r w:rsidRPr="00977840">
        <w:rPr>
          <w:lang w:val="es-AR"/>
        </w:rPr>
        <w:t>Paciente: Andrés Rodríguez</w:t>
      </w:r>
    </w:p>
    <w:p w14:paraId="6F23513F" w14:textId="77777777" w:rsidR="00977840" w:rsidRPr="00977840" w:rsidRDefault="00977840" w:rsidP="00977840">
      <w:pPr>
        <w:spacing w:line="360" w:lineRule="auto"/>
        <w:rPr>
          <w:lang w:val="es-AR"/>
        </w:rPr>
      </w:pPr>
      <w:r w:rsidRPr="00977840">
        <w:rPr>
          <w:lang w:val="es-AR"/>
        </w:rPr>
        <w:t>Fecha: 3/7/2001</w:t>
      </w:r>
    </w:p>
    <w:p w14:paraId="38F0D493" w14:textId="77777777" w:rsidR="00977840" w:rsidRPr="00977840" w:rsidRDefault="00977840" w:rsidP="00977840">
      <w:pPr>
        <w:spacing w:line="360" w:lineRule="auto"/>
        <w:rPr>
          <w:lang w:val="es-AR"/>
        </w:rPr>
      </w:pPr>
    </w:p>
    <w:p w14:paraId="0A17DA75" w14:textId="77777777" w:rsidR="00977840" w:rsidRPr="00977840" w:rsidRDefault="00977840" w:rsidP="00977840">
      <w:pPr>
        <w:spacing w:line="360" w:lineRule="auto"/>
        <w:rPr>
          <w:lang w:val="es-AR"/>
        </w:rPr>
      </w:pPr>
      <w:r w:rsidRPr="00977840">
        <w:rPr>
          <w:u w:val="single"/>
          <w:lang w:val="es-AR"/>
        </w:rPr>
        <w:t xml:space="preserve">Detección de </w:t>
      </w:r>
      <w:proofErr w:type="spellStart"/>
      <w:r w:rsidRPr="00977840">
        <w:rPr>
          <w:u w:val="single"/>
          <w:lang w:val="es-AR"/>
        </w:rPr>
        <w:t>Anticerpos</w:t>
      </w:r>
      <w:proofErr w:type="spellEnd"/>
      <w:r w:rsidRPr="00977840">
        <w:rPr>
          <w:u w:val="single"/>
          <w:lang w:val="es-AR"/>
        </w:rPr>
        <w:t xml:space="preserve"> IgG específica para virus Junín por técnica de Inmunofluorescencia</w:t>
      </w:r>
      <w:r w:rsidRPr="00977840">
        <w:rPr>
          <w:lang w:val="es-AR"/>
        </w:rPr>
        <w:t xml:space="preserve">:  </w:t>
      </w:r>
      <w:r w:rsidRPr="00977840">
        <w:rPr>
          <w:b/>
          <w:bCs/>
          <w:lang w:val="es-AR"/>
        </w:rPr>
        <w:t>Positivo</w:t>
      </w:r>
    </w:p>
    <w:p w14:paraId="50245FD1" w14:textId="77777777" w:rsidR="00977840" w:rsidRPr="00977840" w:rsidRDefault="00977840" w:rsidP="00977840">
      <w:pPr>
        <w:spacing w:line="360" w:lineRule="auto"/>
        <w:rPr>
          <w:lang w:val="es-AR"/>
        </w:rPr>
      </w:pPr>
      <w:r w:rsidRPr="00977840">
        <w:rPr>
          <w:u w:val="single"/>
          <w:lang w:val="es-AR"/>
        </w:rPr>
        <w:t xml:space="preserve">Detección de ARN del virus Junín por </w:t>
      </w:r>
      <w:proofErr w:type="spellStart"/>
      <w:r w:rsidRPr="00977840">
        <w:rPr>
          <w:u w:val="single"/>
          <w:lang w:val="es-AR"/>
        </w:rPr>
        <w:t>ténica</w:t>
      </w:r>
      <w:proofErr w:type="spellEnd"/>
      <w:r w:rsidRPr="00977840">
        <w:rPr>
          <w:u w:val="single"/>
          <w:lang w:val="es-AR"/>
        </w:rPr>
        <w:t xml:space="preserve"> de RT-PCR</w:t>
      </w:r>
      <w:r w:rsidRPr="00977840">
        <w:rPr>
          <w:lang w:val="es-AR"/>
        </w:rPr>
        <w:t xml:space="preserve">: </w:t>
      </w:r>
      <w:r w:rsidRPr="00977840">
        <w:rPr>
          <w:b/>
          <w:bCs/>
          <w:lang w:val="es-AR"/>
        </w:rPr>
        <w:t>Positivo</w:t>
      </w:r>
    </w:p>
    <w:p w14:paraId="1E7CC04D" w14:textId="77777777" w:rsidR="00977840" w:rsidRPr="00977840" w:rsidRDefault="00977840" w:rsidP="00977840">
      <w:pPr>
        <w:spacing w:line="360" w:lineRule="auto"/>
        <w:rPr>
          <w:lang w:val="es-AR"/>
        </w:rPr>
      </w:pPr>
      <w:r w:rsidRPr="00977840">
        <w:rPr>
          <w:u w:val="single"/>
          <w:lang w:val="es-AR"/>
        </w:rPr>
        <w:t xml:space="preserve">Detección de IgM específica contra </w:t>
      </w:r>
      <w:proofErr w:type="spellStart"/>
      <w:r w:rsidRPr="00977840">
        <w:rPr>
          <w:u w:val="single"/>
          <w:lang w:val="es-AR"/>
        </w:rPr>
        <w:t>Leptospira</w:t>
      </w:r>
      <w:proofErr w:type="spellEnd"/>
      <w:r w:rsidRPr="00977840">
        <w:rPr>
          <w:u w:val="single"/>
          <w:lang w:val="es-AR"/>
        </w:rPr>
        <w:t xml:space="preserve"> </w:t>
      </w:r>
      <w:proofErr w:type="spellStart"/>
      <w:r w:rsidRPr="00977840">
        <w:rPr>
          <w:u w:val="single"/>
          <w:lang w:val="es-AR"/>
        </w:rPr>
        <w:t>Interrogans</w:t>
      </w:r>
      <w:proofErr w:type="spellEnd"/>
      <w:r w:rsidRPr="00977840">
        <w:rPr>
          <w:u w:val="single"/>
          <w:lang w:val="es-AR"/>
        </w:rPr>
        <w:t xml:space="preserve"> por técnica de Inmunofluorescencia</w:t>
      </w:r>
      <w:r w:rsidRPr="00977840">
        <w:rPr>
          <w:lang w:val="es-AR"/>
        </w:rPr>
        <w:t xml:space="preserve">: </w:t>
      </w:r>
      <w:r w:rsidRPr="00977840">
        <w:rPr>
          <w:b/>
          <w:bCs/>
          <w:lang w:val="es-AR"/>
        </w:rPr>
        <w:t>Negativo</w:t>
      </w:r>
    </w:p>
    <w:p w14:paraId="32EA089D" w14:textId="77777777" w:rsidR="00977840" w:rsidRPr="00977840" w:rsidRDefault="00977840" w:rsidP="00977840">
      <w:pPr>
        <w:spacing w:line="360" w:lineRule="auto"/>
        <w:rPr>
          <w:lang w:val="es-AR"/>
        </w:rPr>
      </w:pPr>
      <w:r w:rsidRPr="00977840">
        <w:rPr>
          <w:u w:val="single"/>
          <w:lang w:val="es-AR"/>
        </w:rPr>
        <w:t>Detección de IgM específica contra virus Dengue por técnica de ELISA</w:t>
      </w:r>
      <w:r w:rsidRPr="00977840">
        <w:rPr>
          <w:lang w:val="es-AR"/>
        </w:rPr>
        <w:t xml:space="preserve">: </w:t>
      </w:r>
      <w:r w:rsidRPr="00977840">
        <w:rPr>
          <w:b/>
          <w:bCs/>
          <w:lang w:val="es-AR"/>
        </w:rPr>
        <w:t>Negativo</w:t>
      </w:r>
    </w:p>
    <w:p w14:paraId="5759432E" w14:textId="77777777" w:rsidR="00977840" w:rsidRPr="00977840" w:rsidRDefault="00977840" w:rsidP="00977840">
      <w:pPr>
        <w:spacing w:line="360" w:lineRule="auto"/>
        <w:rPr>
          <w:lang w:val="es-AR"/>
        </w:rPr>
      </w:pPr>
      <w:r w:rsidRPr="00977840">
        <w:rPr>
          <w:u w:val="single"/>
          <w:lang w:val="es-AR"/>
        </w:rPr>
        <w:t>Detección de IgG específica contra virus Dengue por técnica de ELISA</w:t>
      </w:r>
      <w:r w:rsidRPr="00977840">
        <w:rPr>
          <w:lang w:val="es-AR"/>
        </w:rPr>
        <w:t xml:space="preserve">: </w:t>
      </w:r>
      <w:r w:rsidRPr="00977840">
        <w:rPr>
          <w:b/>
          <w:bCs/>
          <w:lang w:val="es-AR"/>
        </w:rPr>
        <w:t>Positivo</w:t>
      </w:r>
    </w:p>
    <w:p w14:paraId="167314E1" w14:textId="77777777" w:rsidR="00977840" w:rsidRPr="00977840" w:rsidRDefault="00977840" w:rsidP="00977840">
      <w:pPr>
        <w:spacing w:line="360" w:lineRule="auto"/>
        <w:rPr>
          <w:lang w:val="es-AR"/>
        </w:rPr>
      </w:pPr>
      <w:r w:rsidRPr="00977840">
        <w:rPr>
          <w:u w:val="single"/>
          <w:lang w:val="es-AR"/>
        </w:rPr>
        <w:t>Detección de IgM específica contra Citomegalovirus por técnica de ELISA</w:t>
      </w:r>
      <w:r w:rsidRPr="00977840">
        <w:rPr>
          <w:lang w:val="es-AR"/>
        </w:rPr>
        <w:t xml:space="preserve">: </w:t>
      </w:r>
      <w:r w:rsidRPr="00977840">
        <w:rPr>
          <w:b/>
          <w:bCs/>
          <w:lang w:val="es-AR"/>
        </w:rPr>
        <w:t>Negativo</w:t>
      </w:r>
    </w:p>
    <w:p w14:paraId="57F4B50F" w14:textId="77777777" w:rsidR="00977840" w:rsidRPr="00977840" w:rsidRDefault="00977840" w:rsidP="00977840">
      <w:pPr>
        <w:spacing w:line="360" w:lineRule="auto"/>
        <w:rPr>
          <w:lang w:val="es-AR"/>
        </w:rPr>
      </w:pPr>
      <w:r w:rsidRPr="00977840">
        <w:rPr>
          <w:u w:val="single"/>
          <w:lang w:val="es-AR"/>
        </w:rPr>
        <w:t>Detección de IgG específica contra Citomegalovirus por técnica de ELISA</w:t>
      </w:r>
      <w:r w:rsidRPr="00977840">
        <w:rPr>
          <w:lang w:val="es-AR"/>
        </w:rPr>
        <w:t>:</w:t>
      </w:r>
      <w:r w:rsidRPr="00977840">
        <w:rPr>
          <w:b/>
          <w:bCs/>
          <w:lang w:val="es-AR"/>
        </w:rPr>
        <w:t xml:space="preserve"> Positivo</w:t>
      </w:r>
    </w:p>
    <w:p w14:paraId="61D2D890" w14:textId="77777777" w:rsidR="00977840" w:rsidRPr="00977840" w:rsidRDefault="00977840" w:rsidP="00977840">
      <w:pPr>
        <w:spacing w:line="360" w:lineRule="auto"/>
        <w:rPr>
          <w:lang w:val="es-AR"/>
        </w:rPr>
      </w:pPr>
      <w:r w:rsidRPr="00977840">
        <w:rPr>
          <w:u w:val="single"/>
          <w:lang w:val="es-AR"/>
        </w:rPr>
        <w:t>Detección de IgM específica contra Rickettsias por técnica de Inmunofluorescencia</w:t>
      </w:r>
      <w:r w:rsidRPr="00977840">
        <w:rPr>
          <w:lang w:val="es-AR"/>
        </w:rPr>
        <w:t xml:space="preserve">: </w:t>
      </w:r>
      <w:r w:rsidRPr="00977840">
        <w:rPr>
          <w:b/>
          <w:bCs/>
          <w:lang w:val="es-AR"/>
        </w:rPr>
        <w:t>Negativo</w:t>
      </w:r>
    </w:p>
    <w:p w14:paraId="70CAFD87" w14:textId="77777777" w:rsidR="00977840" w:rsidRPr="00977840" w:rsidRDefault="00977840" w:rsidP="00977840">
      <w:pPr>
        <w:spacing w:line="360" w:lineRule="auto"/>
        <w:rPr>
          <w:lang w:val="es-AR"/>
        </w:rPr>
      </w:pPr>
      <w:r w:rsidRPr="00977840">
        <w:rPr>
          <w:u w:val="single"/>
          <w:lang w:val="es-AR"/>
        </w:rPr>
        <w:t>Detección de ARN de Hantavirus por técnica de RT-PCR</w:t>
      </w:r>
      <w:r w:rsidRPr="00977840">
        <w:rPr>
          <w:lang w:val="es-AR"/>
        </w:rPr>
        <w:t xml:space="preserve">: </w:t>
      </w:r>
      <w:r w:rsidRPr="00977840">
        <w:rPr>
          <w:b/>
          <w:bCs/>
          <w:lang w:val="es-AR"/>
        </w:rPr>
        <w:t>Negativo</w:t>
      </w:r>
    </w:p>
    <w:p w14:paraId="366D0F7E" w14:textId="77777777" w:rsidR="00977840" w:rsidRPr="00977840" w:rsidRDefault="00977840" w:rsidP="00977840">
      <w:pPr>
        <w:spacing w:line="360" w:lineRule="auto"/>
        <w:rPr>
          <w:lang w:val="es-AR"/>
        </w:rPr>
      </w:pPr>
    </w:p>
    <w:p w14:paraId="10F81A89" w14:textId="77777777" w:rsidR="00977840" w:rsidRPr="00977840" w:rsidRDefault="00977840" w:rsidP="00977840">
      <w:pPr>
        <w:spacing w:line="360" w:lineRule="auto"/>
        <w:rPr>
          <w:b/>
          <w:lang w:val="es-AR"/>
        </w:rPr>
      </w:pPr>
    </w:p>
    <w:p w14:paraId="191EB15E" w14:textId="77777777" w:rsidR="00977840" w:rsidRPr="00977840" w:rsidRDefault="00977840" w:rsidP="00977840">
      <w:pPr>
        <w:spacing w:line="360" w:lineRule="auto"/>
        <w:rPr>
          <w:b/>
          <w:lang w:val="es-AR"/>
        </w:rPr>
      </w:pPr>
      <w:r w:rsidRPr="00977840">
        <w:rPr>
          <w:b/>
          <w:lang w:val="es-AR"/>
        </w:rPr>
        <w:t>Pregunta 3: En base a los resultados del análisis microbiológico ¿Cuál es el diagnóstico de Andrés? ¿Cómo se contagió?</w:t>
      </w:r>
    </w:p>
    <w:p w14:paraId="49873472" w14:textId="77777777" w:rsidR="00977840" w:rsidRPr="00977840" w:rsidRDefault="00977840" w:rsidP="00977840">
      <w:pPr>
        <w:spacing w:line="360" w:lineRule="auto"/>
        <w:rPr>
          <w:b/>
          <w:lang w:val="es-AR"/>
        </w:rPr>
      </w:pPr>
    </w:p>
    <w:p w14:paraId="62F3D653" w14:textId="77777777" w:rsidR="00977840" w:rsidRPr="00977840" w:rsidRDefault="00977840" w:rsidP="00977840">
      <w:pPr>
        <w:spacing w:line="360" w:lineRule="auto"/>
        <w:rPr>
          <w:lang w:val="es-AR"/>
        </w:rPr>
      </w:pPr>
      <w:r w:rsidRPr="00977840">
        <w:rPr>
          <w:lang w:val="es-AR"/>
        </w:rPr>
        <w:t>La decisión del médico fue realizar un tratamiento específico y urgente para dicha enfermedad, pero a pesar de esto Andrés falleció dos días después.</w:t>
      </w:r>
    </w:p>
    <w:p w14:paraId="3F7210FC" w14:textId="77777777" w:rsidR="00977840" w:rsidRPr="00977840" w:rsidRDefault="00977840" w:rsidP="00977840">
      <w:pPr>
        <w:spacing w:line="360" w:lineRule="auto"/>
        <w:rPr>
          <w:lang w:val="es-AR"/>
        </w:rPr>
      </w:pPr>
    </w:p>
    <w:p w14:paraId="16025D6E" w14:textId="77777777" w:rsidR="00977840" w:rsidRPr="00977840" w:rsidRDefault="00977840" w:rsidP="00977840">
      <w:pPr>
        <w:spacing w:line="360" w:lineRule="auto"/>
        <w:rPr>
          <w:b/>
          <w:lang w:val="es-AR"/>
        </w:rPr>
      </w:pPr>
      <w:r w:rsidRPr="00977840">
        <w:rPr>
          <w:b/>
          <w:lang w:val="es-AR"/>
        </w:rPr>
        <w:t xml:space="preserve">Pregunta 4: ¿Cuál fue el tratamiento específico que recibió Andrés? Busque y analice la </w:t>
      </w:r>
      <w:proofErr w:type="spellStart"/>
      <w:r w:rsidRPr="00977840">
        <w:rPr>
          <w:b/>
          <w:lang w:val="es-AR"/>
        </w:rPr>
        <w:t>patogenía</w:t>
      </w:r>
      <w:proofErr w:type="spellEnd"/>
      <w:r w:rsidRPr="00977840">
        <w:rPr>
          <w:b/>
          <w:lang w:val="es-AR"/>
        </w:rPr>
        <w:t xml:space="preserve"> y la </w:t>
      </w:r>
      <w:proofErr w:type="spellStart"/>
      <w:r w:rsidRPr="00977840">
        <w:rPr>
          <w:b/>
          <w:lang w:val="es-AR"/>
        </w:rPr>
        <w:t>morbi</w:t>
      </w:r>
      <w:proofErr w:type="spellEnd"/>
      <w:r w:rsidRPr="00977840">
        <w:rPr>
          <w:b/>
          <w:lang w:val="es-AR"/>
        </w:rPr>
        <w:t>-mortalidad de esta enfermedad.</w:t>
      </w:r>
    </w:p>
    <w:p w14:paraId="33C56BE5" w14:textId="77777777" w:rsidR="00977840" w:rsidRPr="00977840" w:rsidRDefault="00977840" w:rsidP="00977840">
      <w:pPr>
        <w:spacing w:line="360" w:lineRule="auto"/>
        <w:rPr>
          <w:b/>
          <w:lang w:val="es-AR"/>
        </w:rPr>
      </w:pPr>
    </w:p>
    <w:p w14:paraId="3D165D54" w14:textId="359D8869" w:rsidR="007E75B4" w:rsidRDefault="001E5984" w:rsidP="007E75B4">
      <w:pPr>
        <w:spacing w:line="360" w:lineRule="auto"/>
        <w:rPr>
          <w:rFonts w:ascii="Arial" w:hAnsi="Arial" w:cs="Arial"/>
          <w:sz w:val="22"/>
        </w:rPr>
      </w:pPr>
      <w:r>
        <w:rPr>
          <w:lang w:val="es-AR"/>
        </w:rPr>
        <w:t xml:space="preserve">El médico de cabecera </w:t>
      </w:r>
      <w:r w:rsidR="00885338">
        <w:rPr>
          <w:lang w:val="es-AR"/>
        </w:rPr>
        <w:t>realizó la notificación obligatoria:</w:t>
      </w:r>
      <w:r w:rsidR="00977840" w:rsidRPr="00977840">
        <w:rPr>
          <w:lang w:val="es-AR"/>
        </w:rPr>
        <w:t> </w:t>
      </w:r>
      <w:hyperlink r:id="rId47" w:history="1">
        <w:r w:rsidR="00977840" w:rsidRPr="00977840">
          <w:rPr>
            <w:rStyle w:val="Hipervnculo"/>
            <w:bCs/>
            <w:lang w:val="es-AR"/>
          </w:rPr>
          <w:t>formulario con los datos del caso</w:t>
        </w:r>
      </w:hyperlink>
      <w:hyperlink r:id="rId48" w:history="1">
        <w:r w:rsidR="00977840" w:rsidRPr="00977840">
          <w:rPr>
            <w:rStyle w:val="Hipervnculo"/>
            <w:lang w:val="es-AR"/>
          </w:rPr>
          <w:t>.</w:t>
        </w:r>
      </w:hyperlink>
      <w:r w:rsidR="00977840" w:rsidRPr="00977840">
        <w:rPr>
          <w:lang w:val="es-AR"/>
        </w:rPr>
        <w:t> </w:t>
      </w:r>
      <w:r w:rsidR="00D7118B">
        <w:rPr>
          <w:lang w:val="es-AR"/>
        </w:rPr>
        <w:t>: d</w:t>
      </w:r>
      <w:r w:rsidR="00977840" w:rsidRPr="00977840">
        <w:rPr>
          <w:lang w:val="es-AR"/>
        </w:rPr>
        <w:t>esde el INEVH se coordina la vigilancia epidemiológica de la enfermedad que sufrió Andrés.</w:t>
      </w:r>
      <w:r w:rsidR="007E75B4" w:rsidRPr="007E75B4">
        <w:t xml:space="preserve"> </w:t>
      </w:r>
      <w:hyperlink r:id="rId49" w:history="1">
        <w:r w:rsidR="007E75B4" w:rsidRPr="003121BA">
          <w:rPr>
            <w:rStyle w:val="Hipervnculo"/>
            <w:rFonts w:ascii="Arial" w:hAnsi="Arial" w:cs="Arial"/>
            <w:sz w:val="22"/>
          </w:rPr>
          <w:t>http://www.msal.gob.ar/images/stories/bes/graficos/0000001324cnt-fha-tutorial-notificacion-sivila-2012.pdf</w:t>
        </w:r>
      </w:hyperlink>
      <w:r w:rsidR="00885338">
        <w:rPr>
          <w:rStyle w:val="Hipervnculo"/>
          <w:rFonts w:ascii="Arial" w:hAnsi="Arial" w:cs="Arial"/>
          <w:sz w:val="22"/>
        </w:rPr>
        <w:t xml:space="preserve">. </w:t>
      </w:r>
    </w:p>
    <w:p w14:paraId="674E08DF" w14:textId="13888F47" w:rsidR="00F82EA2" w:rsidRDefault="00F82EA2" w:rsidP="00F82EA2">
      <w:pPr>
        <w:spacing w:line="360" w:lineRule="auto"/>
        <w:rPr>
          <w:rFonts w:ascii="Arial" w:hAnsi="Arial" w:cs="Arial"/>
          <w:sz w:val="22"/>
        </w:rPr>
      </w:pPr>
      <w:r>
        <w:rPr>
          <w:lang w:val="es-AR"/>
        </w:rPr>
        <w:lastRenderedPageBreak/>
        <w:t xml:space="preserve">Además, desde la mencionada institución y el ANLIS Malbrán se decide hacer una </w:t>
      </w:r>
      <w:r w:rsidRPr="00DD4D95">
        <w:rPr>
          <w:b/>
          <w:bCs/>
          <w:lang w:val="es-AR"/>
        </w:rPr>
        <w:t>investigación especial en el terreno</w:t>
      </w:r>
      <w:r>
        <w:rPr>
          <w:lang w:val="es-AR"/>
        </w:rPr>
        <w:t xml:space="preserve">, dada la cantidad de casos que habían detectado en esa zona hasta ese momento. </w:t>
      </w:r>
      <w:hyperlink r:id="rId50" w:history="1">
        <w:r w:rsidRPr="00B57C92">
          <w:rPr>
            <w:rStyle w:val="Hipervnculo"/>
            <w:rFonts w:ascii="Arial" w:hAnsi="Arial" w:cs="Arial"/>
            <w:sz w:val="22"/>
          </w:rPr>
          <w:t>https://www.cba.gov.ar/recomendaciones-ante-el-aumento-de-casos-de-fiebre-hemorragica-argentina-fha/</w:t>
        </w:r>
      </w:hyperlink>
    </w:p>
    <w:p w14:paraId="7A7816BF" w14:textId="77777777" w:rsidR="007E7490" w:rsidRDefault="006D6D5B" w:rsidP="00F82EA2">
      <w:pPr>
        <w:spacing w:line="360" w:lineRule="auto"/>
        <w:rPr>
          <w:lang w:val="es-AR"/>
        </w:rPr>
      </w:pPr>
      <w:r>
        <w:rPr>
          <w:lang w:val="es-AR"/>
        </w:rPr>
        <w:t>Un grupo multidisciplinario de investigadores viajó a</w:t>
      </w:r>
      <w:r w:rsidR="00EA1933">
        <w:rPr>
          <w:lang w:val="es-AR"/>
        </w:rPr>
        <w:t xml:space="preserve"> la mencionada localidad de</w:t>
      </w:r>
      <w:r>
        <w:rPr>
          <w:lang w:val="es-AR"/>
        </w:rPr>
        <w:t xml:space="preserve"> la</w:t>
      </w:r>
      <w:r w:rsidR="00EA1933">
        <w:rPr>
          <w:lang w:val="es-AR"/>
        </w:rPr>
        <w:t xml:space="preserve"> provincia de Córdoba (Bell </w:t>
      </w:r>
      <w:proofErr w:type="spellStart"/>
      <w:r w:rsidR="00EA1933">
        <w:rPr>
          <w:lang w:val="es-AR"/>
        </w:rPr>
        <w:t>Ville</w:t>
      </w:r>
      <w:proofErr w:type="spellEnd"/>
      <w:r w:rsidR="00EA1933">
        <w:rPr>
          <w:lang w:val="es-AR"/>
        </w:rPr>
        <w:t>),</w:t>
      </w:r>
      <w:r>
        <w:rPr>
          <w:lang w:val="es-AR"/>
        </w:rPr>
        <w:t xml:space="preserve"> y</w:t>
      </w:r>
      <w:r w:rsidR="00EA1933">
        <w:rPr>
          <w:lang w:val="es-AR"/>
        </w:rPr>
        <w:t xml:space="preserve"> tras </w:t>
      </w:r>
      <w:proofErr w:type="gramStart"/>
      <w:r w:rsidR="00EA1933">
        <w:rPr>
          <w:lang w:val="es-AR"/>
        </w:rPr>
        <w:t>un riguros</w:t>
      </w:r>
      <w:r w:rsidR="00613CE5">
        <w:rPr>
          <w:lang w:val="es-AR"/>
        </w:rPr>
        <w:t>a labor</w:t>
      </w:r>
      <w:proofErr w:type="gramEnd"/>
      <w:r>
        <w:rPr>
          <w:lang w:val="es-AR"/>
        </w:rPr>
        <w:t xml:space="preserve"> </w:t>
      </w:r>
      <w:r w:rsidR="00613CE5">
        <w:rPr>
          <w:lang w:val="es-AR"/>
        </w:rPr>
        <w:t xml:space="preserve">de captura de roedores </w:t>
      </w:r>
      <w:r>
        <w:rPr>
          <w:lang w:val="es-AR"/>
        </w:rPr>
        <w:t>elaboró un informe que</w:t>
      </w:r>
      <w:r w:rsidR="007E7490">
        <w:rPr>
          <w:lang w:val="es-AR"/>
        </w:rPr>
        <w:t xml:space="preserve"> resultó de gran utilidad para aclarar la situación.</w:t>
      </w:r>
      <w:r>
        <w:rPr>
          <w:lang w:val="es-AR"/>
        </w:rPr>
        <w:t xml:space="preserve"> </w:t>
      </w:r>
      <w:r w:rsidR="007E7490">
        <w:rPr>
          <w:lang w:val="es-AR"/>
        </w:rPr>
        <w:t>S</w:t>
      </w:r>
      <w:r>
        <w:rPr>
          <w:lang w:val="es-AR"/>
        </w:rPr>
        <w:t>e adjunta</w:t>
      </w:r>
      <w:r w:rsidR="007E7490">
        <w:rPr>
          <w:lang w:val="es-AR"/>
        </w:rPr>
        <w:t xml:space="preserve"> una copia de tal documento</w:t>
      </w:r>
      <w:r w:rsidR="00BB36B3">
        <w:rPr>
          <w:lang w:val="es-AR"/>
        </w:rPr>
        <w:t xml:space="preserve"> </w:t>
      </w:r>
      <w:r w:rsidR="00BB36B3" w:rsidRPr="003424F6">
        <w:rPr>
          <w:b/>
          <w:bCs/>
          <w:lang w:val="es-AR"/>
        </w:rPr>
        <w:t>(ver aparte)</w:t>
      </w:r>
      <w:r w:rsidR="00BB36B3">
        <w:rPr>
          <w:lang w:val="es-AR"/>
        </w:rPr>
        <w:t>.</w:t>
      </w:r>
      <w:r w:rsidR="003424F6">
        <w:rPr>
          <w:lang w:val="es-AR"/>
        </w:rPr>
        <w:t xml:space="preserve"> </w:t>
      </w:r>
    </w:p>
    <w:p w14:paraId="522FEC49" w14:textId="26E2F49D" w:rsidR="006D6D5B" w:rsidRDefault="007E7490" w:rsidP="00F82EA2">
      <w:pPr>
        <w:spacing w:line="360" w:lineRule="auto"/>
        <w:rPr>
          <w:lang w:val="es-AR"/>
        </w:rPr>
      </w:pPr>
      <w:r w:rsidRPr="00977840">
        <w:rPr>
          <w:b/>
          <w:lang w:val="es-AR"/>
        </w:rPr>
        <w:t xml:space="preserve">Pregunta </w:t>
      </w:r>
      <w:r>
        <w:rPr>
          <w:b/>
          <w:lang w:val="es-AR"/>
        </w:rPr>
        <w:t xml:space="preserve">5: </w:t>
      </w:r>
      <w:r w:rsidR="003424F6" w:rsidRPr="007E7490">
        <w:rPr>
          <w:b/>
          <w:bCs/>
          <w:lang w:val="es-AR"/>
        </w:rPr>
        <w:t>Después de leer</w:t>
      </w:r>
      <w:r>
        <w:rPr>
          <w:b/>
          <w:bCs/>
          <w:lang w:val="es-AR"/>
        </w:rPr>
        <w:t xml:space="preserve"> el Informe del ANLIS Malbrán (Instituto Nacional de Enfermedades Infecciosas)</w:t>
      </w:r>
      <w:r w:rsidR="003424F6" w:rsidRPr="007E7490">
        <w:rPr>
          <w:b/>
          <w:bCs/>
          <w:lang w:val="es-AR"/>
        </w:rPr>
        <w:t xml:space="preserve"> puede </w:t>
      </w:r>
      <w:proofErr w:type="spellStart"/>
      <w:r w:rsidR="003424F6" w:rsidRPr="007E7490">
        <w:rPr>
          <w:b/>
          <w:bCs/>
          <w:lang w:val="es-AR"/>
        </w:rPr>
        <w:t>Ud</w:t>
      </w:r>
      <w:proofErr w:type="spellEnd"/>
      <w:r w:rsidR="003424F6" w:rsidRPr="007E7490">
        <w:rPr>
          <w:b/>
          <w:bCs/>
          <w:lang w:val="es-AR"/>
        </w:rPr>
        <w:t xml:space="preserve"> hacer un breve comentario sobre el mismo?</w:t>
      </w:r>
    </w:p>
    <w:p w14:paraId="06058C2F" w14:textId="4900E19F" w:rsidR="007E7490" w:rsidRPr="00977840" w:rsidRDefault="007E7490" w:rsidP="007E7490">
      <w:pPr>
        <w:spacing w:line="360" w:lineRule="auto"/>
        <w:rPr>
          <w:b/>
          <w:lang w:val="es-AR"/>
        </w:rPr>
      </w:pPr>
      <w:r w:rsidRPr="00977840">
        <w:rPr>
          <w:b/>
          <w:lang w:val="es-AR"/>
        </w:rPr>
        <w:t xml:space="preserve">Pregunta </w:t>
      </w:r>
      <w:r>
        <w:rPr>
          <w:b/>
          <w:lang w:val="es-AR"/>
        </w:rPr>
        <w:t>6</w:t>
      </w:r>
      <w:r w:rsidRPr="00977840">
        <w:rPr>
          <w:b/>
          <w:lang w:val="es-AR"/>
        </w:rPr>
        <w:t>: ¿Podría haberse prevenido este caso? ¿Cómo?</w:t>
      </w:r>
    </w:p>
    <w:p w14:paraId="26750A92" w14:textId="66A0F501" w:rsidR="003424F6" w:rsidRPr="007E7490" w:rsidRDefault="003424F6" w:rsidP="00F82EA2">
      <w:pPr>
        <w:spacing w:line="360" w:lineRule="auto"/>
        <w:rPr>
          <w:b/>
          <w:bCs/>
          <w:lang w:val="es-AR"/>
        </w:rPr>
      </w:pPr>
      <w:r w:rsidRPr="007E7490">
        <w:rPr>
          <w:b/>
          <w:bCs/>
          <w:lang w:val="es-AR"/>
        </w:rPr>
        <w:t xml:space="preserve">¿Qué acciones de prevención deberían </w:t>
      </w:r>
      <w:proofErr w:type="gramStart"/>
      <w:r w:rsidRPr="007E7490">
        <w:rPr>
          <w:b/>
          <w:bCs/>
          <w:lang w:val="es-AR"/>
        </w:rPr>
        <w:t>implementarse  en</w:t>
      </w:r>
      <w:proofErr w:type="gramEnd"/>
      <w:r w:rsidRPr="007E7490">
        <w:rPr>
          <w:b/>
          <w:bCs/>
          <w:lang w:val="es-AR"/>
        </w:rPr>
        <w:t xml:space="preserve"> consecuencia? </w:t>
      </w:r>
    </w:p>
    <w:p w14:paraId="426655B8" w14:textId="1310172D" w:rsidR="00770237" w:rsidRDefault="00402C55" w:rsidP="00977840">
      <w:pPr>
        <w:spacing w:line="360" w:lineRule="auto"/>
        <w:rPr>
          <w:lang w:val="es-AR"/>
        </w:rPr>
      </w:pPr>
      <w:r w:rsidRPr="00B33411">
        <w:rPr>
          <w:rFonts w:ascii="Arial" w:eastAsia="Arial" w:hAnsi="Arial" w:cs="Arial"/>
          <w:noProof/>
          <w:lang w:eastAsia="es-AR"/>
        </w:rPr>
        <w:drawing>
          <wp:anchor distT="0" distB="0" distL="0" distR="0" simplePos="0" relativeHeight="251664384" behindDoc="0" locked="0" layoutInCell="1" allowOverlap="1" wp14:anchorId="6B55E4CC" wp14:editId="593762F0">
            <wp:simplePos x="0" y="0"/>
            <wp:positionH relativeFrom="page">
              <wp:posOffset>1080135</wp:posOffset>
            </wp:positionH>
            <wp:positionV relativeFrom="paragraph">
              <wp:posOffset>266700</wp:posOffset>
            </wp:positionV>
            <wp:extent cx="1625146" cy="1373124"/>
            <wp:effectExtent l="0" t="0" r="0" b="0"/>
            <wp:wrapTopAndBottom/>
            <wp:docPr id="44"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3.png"/>
                    <pic:cNvPicPr/>
                  </pic:nvPicPr>
                  <pic:blipFill>
                    <a:blip r:embed="rId28" cstate="print"/>
                    <a:stretch>
                      <a:fillRect/>
                    </a:stretch>
                  </pic:blipFill>
                  <pic:spPr>
                    <a:xfrm>
                      <a:off x="0" y="0"/>
                      <a:ext cx="1625146" cy="1373124"/>
                    </a:xfrm>
                    <a:prstGeom prst="rect">
                      <a:avLst/>
                    </a:prstGeom>
                  </pic:spPr>
                </pic:pic>
              </a:graphicData>
            </a:graphic>
          </wp:anchor>
        </w:drawing>
      </w:r>
    </w:p>
    <w:p w14:paraId="0F0BCAD0" w14:textId="77777777" w:rsidR="00402C55" w:rsidRDefault="00402C55" w:rsidP="00770237">
      <w:pPr>
        <w:spacing w:line="360" w:lineRule="auto"/>
        <w:rPr>
          <w:rFonts w:ascii="Arial" w:hAnsi="Arial" w:cs="Arial"/>
          <w:b/>
          <w:bCs/>
          <w:i/>
          <w:iCs/>
          <w:sz w:val="22"/>
        </w:rPr>
      </w:pPr>
    </w:p>
    <w:p w14:paraId="2E79B07D" w14:textId="384375D2" w:rsidR="00770237" w:rsidRDefault="00770237" w:rsidP="00770237">
      <w:pPr>
        <w:spacing w:line="360" w:lineRule="auto"/>
        <w:rPr>
          <w:rFonts w:ascii="Arial" w:hAnsi="Arial" w:cs="Arial"/>
          <w:b/>
          <w:bCs/>
          <w:i/>
          <w:iCs/>
          <w:sz w:val="22"/>
        </w:rPr>
      </w:pPr>
      <w:proofErr w:type="spellStart"/>
      <w:r w:rsidRPr="00770237">
        <w:rPr>
          <w:rFonts w:ascii="Arial" w:hAnsi="Arial" w:cs="Arial"/>
          <w:b/>
          <w:bCs/>
          <w:i/>
          <w:iCs/>
          <w:sz w:val="22"/>
        </w:rPr>
        <w:t>Arenaviridae</w:t>
      </w:r>
      <w:proofErr w:type="spellEnd"/>
    </w:p>
    <w:p w14:paraId="0302163C" w14:textId="77777777" w:rsidR="00770237" w:rsidRPr="00770237" w:rsidRDefault="00770237" w:rsidP="00770237">
      <w:pPr>
        <w:spacing w:line="360" w:lineRule="auto"/>
        <w:rPr>
          <w:rFonts w:ascii="Arial" w:hAnsi="Arial" w:cs="Arial"/>
          <w:b/>
          <w:bCs/>
          <w:i/>
          <w:iCs/>
          <w:sz w:val="22"/>
        </w:rPr>
      </w:pPr>
    </w:p>
    <w:p w14:paraId="0D74651C" w14:textId="60090532" w:rsidR="00770237" w:rsidRDefault="00770237" w:rsidP="00770237">
      <w:pPr>
        <w:spacing w:line="360" w:lineRule="auto"/>
        <w:rPr>
          <w:rFonts w:ascii="Arial" w:hAnsi="Arial" w:cs="Arial"/>
          <w:sz w:val="22"/>
        </w:rPr>
      </w:pPr>
      <w:r w:rsidRPr="00770237">
        <w:rPr>
          <w:rFonts w:ascii="Arial" w:hAnsi="Arial" w:cs="Arial"/>
          <w:b/>
          <w:bCs/>
          <w:sz w:val="22"/>
        </w:rPr>
        <w:t>Virus Junín:</w:t>
      </w:r>
      <w:r>
        <w:rPr>
          <w:rFonts w:ascii="Arial" w:hAnsi="Arial" w:cs="Arial"/>
          <w:sz w:val="22"/>
        </w:rPr>
        <w:t xml:space="preserve"> Fiebre Hemorrágica Argentina</w:t>
      </w:r>
    </w:p>
    <w:p w14:paraId="45579167" w14:textId="77777777" w:rsidR="00770237" w:rsidRDefault="00770237" w:rsidP="00770237">
      <w:pPr>
        <w:spacing w:line="360" w:lineRule="auto"/>
        <w:rPr>
          <w:rFonts w:ascii="Arial" w:hAnsi="Arial" w:cs="Arial"/>
          <w:sz w:val="22"/>
        </w:rPr>
      </w:pPr>
      <w:r w:rsidRPr="00770237">
        <w:rPr>
          <w:rFonts w:ascii="Arial" w:hAnsi="Arial" w:cs="Arial"/>
          <w:b/>
          <w:bCs/>
          <w:sz w:val="22"/>
        </w:rPr>
        <w:t xml:space="preserve">Virus </w:t>
      </w:r>
      <w:proofErr w:type="spellStart"/>
      <w:r w:rsidRPr="00770237">
        <w:rPr>
          <w:rFonts w:ascii="Arial" w:hAnsi="Arial" w:cs="Arial"/>
          <w:b/>
          <w:bCs/>
          <w:sz w:val="22"/>
        </w:rPr>
        <w:t>Machupo</w:t>
      </w:r>
      <w:proofErr w:type="spellEnd"/>
      <w:r>
        <w:rPr>
          <w:rFonts w:ascii="Arial" w:hAnsi="Arial" w:cs="Arial"/>
          <w:sz w:val="22"/>
        </w:rPr>
        <w:t xml:space="preserve"> Fiebre Hemorrágica Boliviana</w:t>
      </w:r>
    </w:p>
    <w:p w14:paraId="4B71F907" w14:textId="77777777" w:rsidR="00770237" w:rsidRDefault="00770237" w:rsidP="00770237">
      <w:pPr>
        <w:spacing w:line="360" w:lineRule="auto"/>
        <w:rPr>
          <w:rFonts w:ascii="Arial" w:hAnsi="Arial" w:cs="Arial"/>
          <w:sz w:val="22"/>
        </w:rPr>
      </w:pPr>
      <w:r w:rsidRPr="00770237">
        <w:rPr>
          <w:rFonts w:ascii="Arial" w:hAnsi="Arial" w:cs="Arial"/>
          <w:b/>
          <w:bCs/>
          <w:sz w:val="22"/>
        </w:rPr>
        <w:t xml:space="preserve">Virus </w:t>
      </w:r>
      <w:proofErr w:type="spellStart"/>
      <w:r w:rsidRPr="00770237">
        <w:rPr>
          <w:rFonts w:ascii="Arial" w:hAnsi="Arial" w:cs="Arial"/>
          <w:b/>
          <w:bCs/>
          <w:sz w:val="22"/>
        </w:rPr>
        <w:t>Guanarito</w:t>
      </w:r>
      <w:proofErr w:type="spellEnd"/>
      <w:r w:rsidRPr="00770237">
        <w:rPr>
          <w:rFonts w:ascii="Arial" w:hAnsi="Arial" w:cs="Arial"/>
          <w:b/>
          <w:bCs/>
          <w:sz w:val="22"/>
        </w:rPr>
        <w:t>.</w:t>
      </w:r>
      <w:r>
        <w:rPr>
          <w:rFonts w:ascii="Arial" w:hAnsi="Arial" w:cs="Arial"/>
          <w:sz w:val="22"/>
        </w:rPr>
        <w:t xml:space="preserve"> Fiebre Hemorrágica </w:t>
      </w:r>
      <w:proofErr w:type="spellStart"/>
      <w:r>
        <w:rPr>
          <w:rFonts w:ascii="Arial" w:hAnsi="Arial" w:cs="Arial"/>
          <w:sz w:val="22"/>
        </w:rPr>
        <w:t>Venzolana</w:t>
      </w:r>
      <w:proofErr w:type="spellEnd"/>
    </w:p>
    <w:p w14:paraId="6E6B6EDC" w14:textId="77777777" w:rsidR="00770237" w:rsidRDefault="00770237" w:rsidP="00770237">
      <w:pPr>
        <w:spacing w:line="360" w:lineRule="auto"/>
        <w:rPr>
          <w:rFonts w:ascii="Arial" w:hAnsi="Arial" w:cs="Arial"/>
          <w:sz w:val="22"/>
        </w:rPr>
      </w:pPr>
      <w:r w:rsidRPr="00770237">
        <w:rPr>
          <w:rFonts w:ascii="Arial" w:hAnsi="Arial" w:cs="Arial"/>
          <w:b/>
          <w:bCs/>
          <w:sz w:val="22"/>
        </w:rPr>
        <w:t xml:space="preserve">Virus </w:t>
      </w:r>
      <w:proofErr w:type="spellStart"/>
      <w:r w:rsidRPr="00770237">
        <w:rPr>
          <w:rFonts w:ascii="Arial" w:hAnsi="Arial" w:cs="Arial"/>
          <w:b/>
          <w:bCs/>
          <w:sz w:val="22"/>
        </w:rPr>
        <w:t>Sabiá</w:t>
      </w:r>
      <w:proofErr w:type="spellEnd"/>
      <w:r w:rsidRPr="00770237">
        <w:rPr>
          <w:rFonts w:ascii="Arial" w:hAnsi="Arial" w:cs="Arial"/>
          <w:b/>
          <w:bCs/>
          <w:sz w:val="22"/>
        </w:rPr>
        <w:t>.</w:t>
      </w:r>
      <w:r>
        <w:rPr>
          <w:rFonts w:ascii="Arial" w:hAnsi="Arial" w:cs="Arial"/>
          <w:sz w:val="22"/>
        </w:rPr>
        <w:t xml:space="preserve"> Fiebre Hemorrágica de Brasil</w:t>
      </w:r>
    </w:p>
    <w:p w14:paraId="6238328A" w14:textId="5178E0ED" w:rsidR="00770237" w:rsidRPr="00770237" w:rsidRDefault="00770237" w:rsidP="00770237">
      <w:pPr>
        <w:spacing w:line="360" w:lineRule="auto"/>
        <w:rPr>
          <w:rFonts w:ascii="Arial" w:hAnsi="Arial" w:cs="Arial"/>
          <w:b/>
          <w:bCs/>
          <w:sz w:val="22"/>
        </w:rPr>
      </w:pPr>
      <w:r w:rsidRPr="00770237">
        <w:rPr>
          <w:rFonts w:ascii="Arial" w:hAnsi="Arial" w:cs="Arial"/>
          <w:b/>
          <w:bCs/>
          <w:sz w:val="22"/>
        </w:rPr>
        <w:t xml:space="preserve">Virus de la </w:t>
      </w:r>
      <w:proofErr w:type="spellStart"/>
      <w:r w:rsidRPr="00770237">
        <w:rPr>
          <w:rFonts w:ascii="Arial" w:hAnsi="Arial" w:cs="Arial"/>
          <w:b/>
          <w:bCs/>
          <w:sz w:val="22"/>
        </w:rPr>
        <w:t>Coriomeningitis</w:t>
      </w:r>
      <w:proofErr w:type="spellEnd"/>
      <w:r w:rsidRPr="00770237">
        <w:rPr>
          <w:rFonts w:ascii="Arial" w:hAnsi="Arial" w:cs="Arial"/>
          <w:b/>
          <w:bCs/>
          <w:sz w:val="22"/>
        </w:rPr>
        <w:t xml:space="preserve"> Linfocitaria</w:t>
      </w:r>
    </w:p>
    <w:p w14:paraId="0C09E41C" w14:textId="77777777" w:rsidR="00770237" w:rsidRDefault="00770237" w:rsidP="00770237">
      <w:pPr>
        <w:spacing w:line="360" w:lineRule="auto"/>
        <w:rPr>
          <w:rFonts w:ascii="Arial" w:hAnsi="Arial" w:cs="Arial"/>
          <w:sz w:val="22"/>
        </w:rPr>
      </w:pPr>
      <w:r w:rsidRPr="00770237">
        <w:rPr>
          <w:rFonts w:ascii="Arial" w:hAnsi="Arial" w:cs="Arial"/>
          <w:b/>
          <w:bCs/>
          <w:sz w:val="22"/>
        </w:rPr>
        <w:t>Virus Lassa.</w:t>
      </w:r>
      <w:r>
        <w:rPr>
          <w:rFonts w:ascii="Arial" w:hAnsi="Arial" w:cs="Arial"/>
          <w:sz w:val="22"/>
        </w:rPr>
        <w:t xml:space="preserve"> Fiebre Hemorrágica de África</w:t>
      </w:r>
    </w:p>
    <w:p w14:paraId="7BE8AA1B" w14:textId="34621C91" w:rsidR="00977840" w:rsidRDefault="00977840" w:rsidP="00977840">
      <w:pPr>
        <w:spacing w:line="360" w:lineRule="auto"/>
        <w:rPr>
          <w:lang w:val="es-AR"/>
        </w:rPr>
      </w:pPr>
    </w:p>
    <w:p w14:paraId="7AF5DD52" w14:textId="77777777" w:rsidR="003B31C0" w:rsidRDefault="003B31C0" w:rsidP="00770237">
      <w:pPr>
        <w:spacing w:line="360" w:lineRule="auto"/>
        <w:rPr>
          <w:rFonts w:ascii="Arial" w:hAnsi="Arial" w:cs="Arial"/>
          <w:sz w:val="22"/>
        </w:rPr>
      </w:pPr>
    </w:p>
    <w:p w14:paraId="72EA1406" w14:textId="22EB13AD" w:rsidR="00C015E9" w:rsidRDefault="00C015E9" w:rsidP="00770237">
      <w:pPr>
        <w:spacing w:line="360" w:lineRule="auto"/>
        <w:rPr>
          <w:rFonts w:ascii="Arial" w:hAnsi="Arial" w:cs="Arial"/>
          <w:b/>
          <w:bCs/>
          <w:sz w:val="22"/>
        </w:rPr>
      </w:pPr>
      <w:bookmarkStart w:id="0" w:name="_GoBack"/>
      <w:bookmarkEnd w:id="0"/>
    </w:p>
    <w:p w14:paraId="7FA68D82" w14:textId="77777777" w:rsidR="00B276BF" w:rsidRPr="002316A7" w:rsidRDefault="00B276BF" w:rsidP="00770237">
      <w:pPr>
        <w:spacing w:line="360" w:lineRule="auto"/>
        <w:rPr>
          <w:rFonts w:ascii="Arial" w:hAnsi="Arial" w:cs="Arial"/>
          <w:b/>
          <w:bCs/>
          <w:sz w:val="22"/>
        </w:rPr>
      </w:pPr>
    </w:p>
    <w:p w14:paraId="086F5513" w14:textId="71CC5C66" w:rsidR="00ED36DC" w:rsidRDefault="00ED36DC" w:rsidP="00CE3E95">
      <w:pPr>
        <w:spacing w:line="360" w:lineRule="auto"/>
        <w:rPr>
          <w:rFonts w:ascii="Arial" w:hAnsi="Arial" w:cs="Arial"/>
          <w:sz w:val="22"/>
        </w:rPr>
      </w:pPr>
    </w:p>
    <w:p w14:paraId="01895CCB" w14:textId="77777777" w:rsidR="002C37E8" w:rsidRPr="005470D5" w:rsidRDefault="002C37E8">
      <w:pPr>
        <w:spacing w:line="360" w:lineRule="auto"/>
        <w:rPr>
          <w:rFonts w:ascii="Arial" w:hAnsi="Arial" w:cs="Arial"/>
          <w:color w:val="0000FF"/>
          <w:sz w:val="22"/>
        </w:rPr>
      </w:pPr>
    </w:p>
    <w:sectPr w:rsidR="002C37E8" w:rsidRPr="005470D5" w:rsidSect="00ED36DC">
      <w:footerReference w:type="even" r:id="rId51"/>
      <w:footerReference w:type="default" r:id="rId52"/>
      <w:pgSz w:w="12240" w:h="15840"/>
      <w:pgMar w:top="1417" w:right="1701" w:bottom="1417" w:left="1701"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EED0D4" w14:textId="77777777" w:rsidR="00C23A65" w:rsidRDefault="00C23A65">
      <w:r>
        <w:separator/>
      </w:r>
    </w:p>
  </w:endnote>
  <w:endnote w:type="continuationSeparator" w:id="0">
    <w:p w14:paraId="262B4FCF" w14:textId="77777777" w:rsidR="00C23A65" w:rsidRDefault="00C23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A5323" w14:textId="77777777" w:rsidR="00D873AE" w:rsidRDefault="00D873A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18425DA" w14:textId="77777777" w:rsidR="00D873AE" w:rsidRDefault="00D873A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068F2" w14:textId="77777777" w:rsidR="00D873AE" w:rsidRDefault="00D873A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23E19">
      <w:rPr>
        <w:rStyle w:val="Nmerodepgina"/>
        <w:noProof/>
      </w:rPr>
      <w:t>181</w:t>
    </w:r>
    <w:r>
      <w:rPr>
        <w:rStyle w:val="Nmerodepgina"/>
      </w:rPr>
      <w:fldChar w:fldCharType="end"/>
    </w:r>
  </w:p>
  <w:p w14:paraId="7E36D3C4" w14:textId="77777777" w:rsidR="00D873AE" w:rsidRDefault="00D873AE">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A9CE92" w14:textId="77777777" w:rsidR="00C23A65" w:rsidRDefault="00C23A65">
      <w:r>
        <w:separator/>
      </w:r>
    </w:p>
  </w:footnote>
  <w:footnote w:type="continuationSeparator" w:id="0">
    <w:p w14:paraId="169EF68D" w14:textId="77777777" w:rsidR="00C23A65" w:rsidRDefault="00C23A65">
      <w:r>
        <w:continuationSeparator/>
      </w:r>
    </w:p>
  </w:footnote>
  <w:footnote w:id="1">
    <w:p w14:paraId="49968E8D" w14:textId="463C2D78" w:rsidR="00A72296" w:rsidRDefault="00A72296">
      <w:pPr>
        <w:pStyle w:val="Textonotapie"/>
      </w:pPr>
      <w:r>
        <w:rPr>
          <w:rStyle w:val="Refdenotaalpie"/>
        </w:rPr>
        <w:footnoteRef/>
      </w:r>
      <w:r>
        <w:t xml:space="preserve"> </w:t>
      </w:r>
      <w:r>
        <w:rPr>
          <w:rStyle w:val="Refdenotaalpie"/>
        </w:rPr>
        <w:footnoteRef/>
      </w:r>
      <w:r>
        <w:t xml:space="preserve"> Infobae, periódico virtual </w:t>
      </w:r>
      <w:r w:rsidRPr="00966780">
        <w:t>https://www.infobae.com/</w:t>
      </w:r>
    </w:p>
  </w:footnote>
  <w:footnote w:id="2">
    <w:p w14:paraId="6D519EC2" w14:textId="77777777" w:rsidR="00402C55" w:rsidRDefault="00402C55" w:rsidP="00402C55">
      <w:pPr>
        <w:pStyle w:val="Textonotapie"/>
      </w:pPr>
      <w:r>
        <w:rPr>
          <w:rStyle w:val="Refdenotaalpie"/>
        </w:rPr>
        <w:footnoteRef/>
      </w:r>
      <w:r>
        <w:t xml:space="preserve"> </w:t>
      </w:r>
      <w:r w:rsidRPr="00CA7B26">
        <w:t>Prueba del torniquete: evalúa fragilidad capilar. Consiste en inflar el manguito del tensiómetro a un punto intermedio entre la presión sistólica y diastólica durante 5 minutos y luego desinflar el manguito, esperando que la piel vuelva a su color normal y contando después el número de petequias visibles en un área de 2,5 x 2,5 cm en la superficie ventral del antebrazo. La presencia de 20 o más petequias indica una prueba positiva</w:t>
      </w:r>
    </w:p>
  </w:footnote>
  <w:footnote w:id="3">
    <w:p w14:paraId="2DCD7BE1" w14:textId="0050248F" w:rsidR="00A72296" w:rsidRDefault="00A72296">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BA72CF"/>
    <w:multiLevelType w:val="hybridMultilevel"/>
    <w:tmpl w:val="C75CB552"/>
    <w:lvl w:ilvl="0" w:tplc="FEC4609C">
      <w:numFmt w:val="bullet"/>
      <w:lvlText w:val="-"/>
      <w:lvlJc w:val="left"/>
      <w:pPr>
        <w:ind w:left="360" w:hanging="360"/>
      </w:pPr>
      <w:rPr>
        <w:rFonts w:ascii="Arial" w:eastAsia="Times New Roman" w:hAnsi="Arial" w:cs="Aria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15:restartNumberingAfterBreak="0">
    <w:nsid w:val="07626A03"/>
    <w:multiLevelType w:val="hybridMultilevel"/>
    <w:tmpl w:val="80CA2600"/>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77C62D7"/>
    <w:multiLevelType w:val="hybridMultilevel"/>
    <w:tmpl w:val="1C82EE6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8CB02B6"/>
    <w:multiLevelType w:val="hybridMultilevel"/>
    <w:tmpl w:val="3A16A984"/>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 w15:restartNumberingAfterBreak="0">
    <w:nsid w:val="0A3C460C"/>
    <w:multiLevelType w:val="hybridMultilevel"/>
    <w:tmpl w:val="F0BAA8BE"/>
    <w:lvl w:ilvl="0" w:tplc="0C0A000B">
      <w:start w:val="1"/>
      <w:numFmt w:val="bullet"/>
      <w:lvlText w:val=""/>
      <w:lvlJc w:val="left"/>
      <w:pPr>
        <w:tabs>
          <w:tab w:val="num" w:pos="720"/>
        </w:tabs>
        <w:ind w:left="720" w:hanging="360"/>
      </w:pPr>
      <w:rPr>
        <w:rFonts w:ascii="Wingdings" w:hAnsi="Wingding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E2C5068"/>
    <w:multiLevelType w:val="hybridMultilevel"/>
    <w:tmpl w:val="C4C677D6"/>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2A4B74"/>
    <w:multiLevelType w:val="hybridMultilevel"/>
    <w:tmpl w:val="D3085F00"/>
    <w:lvl w:ilvl="0" w:tplc="40EE5492">
      <w:start w:val="1"/>
      <w:numFmt w:val="decimal"/>
      <w:lvlText w:val="%1."/>
      <w:lvlJc w:val="left"/>
      <w:pPr>
        <w:tabs>
          <w:tab w:val="num" w:pos="644"/>
        </w:tabs>
        <w:ind w:left="644" w:hanging="360"/>
      </w:pPr>
      <w:rPr>
        <w:rFonts w:hint="default"/>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8" w15:restartNumberingAfterBreak="0">
    <w:nsid w:val="15230927"/>
    <w:multiLevelType w:val="hybridMultilevel"/>
    <w:tmpl w:val="9288F83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2742F9"/>
    <w:multiLevelType w:val="hybridMultilevel"/>
    <w:tmpl w:val="2FF076C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280C88"/>
    <w:multiLevelType w:val="hybridMultilevel"/>
    <w:tmpl w:val="F0BAA8BE"/>
    <w:lvl w:ilvl="0" w:tplc="7D2A54EA">
      <w:start w:val="1"/>
      <w:numFmt w:val="decimal"/>
      <w:lvlText w:val="%1."/>
      <w:lvlJc w:val="left"/>
      <w:pPr>
        <w:tabs>
          <w:tab w:val="num" w:pos="735"/>
        </w:tabs>
        <w:ind w:left="735" w:hanging="37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7687CC8"/>
    <w:multiLevelType w:val="hybridMultilevel"/>
    <w:tmpl w:val="D0E2FF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C20908"/>
    <w:multiLevelType w:val="hybridMultilevel"/>
    <w:tmpl w:val="3892A284"/>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2BFF0502"/>
    <w:multiLevelType w:val="hybridMultilevel"/>
    <w:tmpl w:val="75F6F53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39B939F4"/>
    <w:multiLevelType w:val="hybridMultilevel"/>
    <w:tmpl w:val="59547184"/>
    <w:lvl w:ilvl="0" w:tplc="0FC8B200">
      <w:start w:val="2"/>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2F737F9"/>
    <w:multiLevelType w:val="singleLevel"/>
    <w:tmpl w:val="EFAC63AC"/>
    <w:lvl w:ilvl="0">
      <w:start w:val="1"/>
      <w:numFmt w:val="decimal"/>
      <w:lvlText w:val="%1."/>
      <w:legacy w:legacy="1" w:legacySpace="0" w:legacyIndent="283"/>
      <w:lvlJc w:val="left"/>
      <w:pPr>
        <w:ind w:left="283" w:hanging="283"/>
      </w:pPr>
    </w:lvl>
  </w:abstractNum>
  <w:abstractNum w:abstractNumId="16" w15:restartNumberingAfterBreak="0">
    <w:nsid w:val="497D0275"/>
    <w:multiLevelType w:val="hybridMultilevel"/>
    <w:tmpl w:val="DD5E1CAA"/>
    <w:lvl w:ilvl="0" w:tplc="25C666AA">
      <w:numFmt w:val="bullet"/>
      <w:lvlText w:val="-"/>
      <w:lvlJc w:val="left"/>
      <w:pPr>
        <w:tabs>
          <w:tab w:val="num" w:pos="720"/>
        </w:tabs>
        <w:ind w:left="720" w:hanging="360"/>
      </w:pPr>
      <w:rPr>
        <w:rFonts w:ascii="Times New Roman" w:eastAsia="Times New Roman" w:hAnsi="Times New Roman"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B419C8"/>
    <w:multiLevelType w:val="hybridMultilevel"/>
    <w:tmpl w:val="755CA3C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59474C18"/>
    <w:multiLevelType w:val="hybridMultilevel"/>
    <w:tmpl w:val="B7E0B1C2"/>
    <w:lvl w:ilvl="0" w:tplc="66380360">
      <w:start w:val="18"/>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1A317C"/>
    <w:multiLevelType w:val="hybridMultilevel"/>
    <w:tmpl w:val="4166566C"/>
    <w:lvl w:ilvl="0" w:tplc="3E9657D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C6557D"/>
    <w:multiLevelType w:val="hybridMultilevel"/>
    <w:tmpl w:val="A3826402"/>
    <w:lvl w:ilvl="0" w:tplc="0C0A0007">
      <w:start w:val="1"/>
      <w:numFmt w:val="bullet"/>
      <w:lvlText w:val=""/>
      <w:lvlJc w:val="left"/>
      <w:pPr>
        <w:tabs>
          <w:tab w:val="num" w:pos="960"/>
        </w:tabs>
        <w:ind w:left="960" w:hanging="360"/>
      </w:pPr>
      <w:rPr>
        <w:rFonts w:ascii="Wingdings" w:hAnsi="Wingdings" w:hint="default"/>
        <w:sz w:val="16"/>
      </w:rPr>
    </w:lvl>
    <w:lvl w:ilvl="1" w:tplc="0C0A0003" w:tentative="1">
      <w:start w:val="1"/>
      <w:numFmt w:val="bullet"/>
      <w:lvlText w:val="o"/>
      <w:lvlJc w:val="left"/>
      <w:pPr>
        <w:tabs>
          <w:tab w:val="num" w:pos="1680"/>
        </w:tabs>
        <w:ind w:left="1680" w:hanging="360"/>
      </w:pPr>
      <w:rPr>
        <w:rFonts w:ascii="Courier New" w:hAnsi="Courier New" w:hint="default"/>
      </w:rPr>
    </w:lvl>
    <w:lvl w:ilvl="2" w:tplc="0C0A0005" w:tentative="1">
      <w:start w:val="1"/>
      <w:numFmt w:val="bullet"/>
      <w:lvlText w:val=""/>
      <w:lvlJc w:val="left"/>
      <w:pPr>
        <w:tabs>
          <w:tab w:val="num" w:pos="2400"/>
        </w:tabs>
        <w:ind w:left="2400" w:hanging="360"/>
      </w:pPr>
      <w:rPr>
        <w:rFonts w:ascii="Wingdings" w:hAnsi="Wingdings" w:hint="default"/>
      </w:rPr>
    </w:lvl>
    <w:lvl w:ilvl="3" w:tplc="0C0A0001" w:tentative="1">
      <w:start w:val="1"/>
      <w:numFmt w:val="bullet"/>
      <w:lvlText w:val=""/>
      <w:lvlJc w:val="left"/>
      <w:pPr>
        <w:tabs>
          <w:tab w:val="num" w:pos="3120"/>
        </w:tabs>
        <w:ind w:left="3120" w:hanging="360"/>
      </w:pPr>
      <w:rPr>
        <w:rFonts w:ascii="Symbol" w:hAnsi="Symbol" w:hint="default"/>
      </w:rPr>
    </w:lvl>
    <w:lvl w:ilvl="4" w:tplc="0C0A0003" w:tentative="1">
      <w:start w:val="1"/>
      <w:numFmt w:val="bullet"/>
      <w:lvlText w:val="o"/>
      <w:lvlJc w:val="left"/>
      <w:pPr>
        <w:tabs>
          <w:tab w:val="num" w:pos="3840"/>
        </w:tabs>
        <w:ind w:left="3840" w:hanging="360"/>
      </w:pPr>
      <w:rPr>
        <w:rFonts w:ascii="Courier New" w:hAnsi="Courier New" w:hint="default"/>
      </w:rPr>
    </w:lvl>
    <w:lvl w:ilvl="5" w:tplc="0C0A0005" w:tentative="1">
      <w:start w:val="1"/>
      <w:numFmt w:val="bullet"/>
      <w:lvlText w:val=""/>
      <w:lvlJc w:val="left"/>
      <w:pPr>
        <w:tabs>
          <w:tab w:val="num" w:pos="4560"/>
        </w:tabs>
        <w:ind w:left="4560" w:hanging="360"/>
      </w:pPr>
      <w:rPr>
        <w:rFonts w:ascii="Wingdings" w:hAnsi="Wingdings" w:hint="default"/>
      </w:rPr>
    </w:lvl>
    <w:lvl w:ilvl="6" w:tplc="0C0A0001" w:tentative="1">
      <w:start w:val="1"/>
      <w:numFmt w:val="bullet"/>
      <w:lvlText w:val=""/>
      <w:lvlJc w:val="left"/>
      <w:pPr>
        <w:tabs>
          <w:tab w:val="num" w:pos="5280"/>
        </w:tabs>
        <w:ind w:left="5280" w:hanging="360"/>
      </w:pPr>
      <w:rPr>
        <w:rFonts w:ascii="Symbol" w:hAnsi="Symbol" w:hint="default"/>
      </w:rPr>
    </w:lvl>
    <w:lvl w:ilvl="7" w:tplc="0C0A0003" w:tentative="1">
      <w:start w:val="1"/>
      <w:numFmt w:val="bullet"/>
      <w:lvlText w:val="o"/>
      <w:lvlJc w:val="left"/>
      <w:pPr>
        <w:tabs>
          <w:tab w:val="num" w:pos="6000"/>
        </w:tabs>
        <w:ind w:left="6000" w:hanging="360"/>
      </w:pPr>
      <w:rPr>
        <w:rFonts w:ascii="Courier New" w:hAnsi="Courier New" w:hint="default"/>
      </w:rPr>
    </w:lvl>
    <w:lvl w:ilvl="8" w:tplc="0C0A0005" w:tentative="1">
      <w:start w:val="1"/>
      <w:numFmt w:val="bullet"/>
      <w:lvlText w:val=""/>
      <w:lvlJc w:val="left"/>
      <w:pPr>
        <w:tabs>
          <w:tab w:val="num" w:pos="6720"/>
        </w:tabs>
        <w:ind w:left="6720" w:hanging="360"/>
      </w:pPr>
      <w:rPr>
        <w:rFonts w:ascii="Wingdings" w:hAnsi="Wingdings" w:hint="default"/>
      </w:rPr>
    </w:lvl>
  </w:abstractNum>
  <w:abstractNum w:abstractNumId="21" w15:restartNumberingAfterBreak="0">
    <w:nsid w:val="62D41D91"/>
    <w:multiLevelType w:val="hybridMultilevel"/>
    <w:tmpl w:val="E0E65812"/>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64153AE8"/>
    <w:multiLevelType w:val="hybridMultilevel"/>
    <w:tmpl w:val="3642F2EC"/>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6D2F0041"/>
    <w:multiLevelType w:val="multilevel"/>
    <w:tmpl w:val="B238A062"/>
    <w:lvl w:ilvl="0">
      <w:start w:val="933"/>
      <w:numFmt w:val="decimal"/>
      <w:lvlText w:val="%1.0"/>
      <w:lvlJc w:val="left"/>
      <w:pPr>
        <w:tabs>
          <w:tab w:val="num" w:pos="1260"/>
        </w:tabs>
        <w:ind w:left="1260" w:hanging="1020"/>
      </w:pPr>
      <w:rPr>
        <w:rFonts w:hint="default"/>
      </w:rPr>
    </w:lvl>
    <w:lvl w:ilvl="1">
      <w:start w:val="1"/>
      <w:numFmt w:val="decimalZero"/>
      <w:lvlText w:val="%1.%2"/>
      <w:lvlJc w:val="left"/>
      <w:pPr>
        <w:tabs>
          <w:tab w:val="num" w:pos="1968"/>
        </w:tabs>
        <w:ind w:left="1968" w:hanging="1020"/>
      </w:pPr>
      <w:rPr>
        <w:rFonts w:hint="default"/>
      </w:rPr>
    </w:lvl>
    <w:lvl w:ilvl="2">
      <w:start w:val="1"/>
      <w:numFmt w:val="decimalZero"/>
      <w:lvlText w:val="%1.%2.%3"/>
      <w:lvlJc w:val="left"/>
      <w:pPr>
        <w:tabs>
          <w:tab w:val="num" w:pos="2676"/>
        </w:tabs>
        <w:ind w:left="2676" w:hanging="1020"/>
      </w:pPr>
      <w:rPr>
        <w:rFonts w:hint="default"/>
      </w:rPr>
    </w:lvl>
    <w:lvl w:ilvl="3">
      <w:start w:val="1"/>
      <w:numFmt w:val="decimal"/>
      <w:lvlText w:val="%1.%2.%3.%4"/>
      <w:lvlJc w:val="left"/>
      <w:pPr>
        <w:tabs>
          <w:tab w:val="num" w:pos="3384"/>
        </w:tabs>
        <w:ind w:left="3384" w:hanging="1020"/>
      </w:pPr>
      <w:rPr>
        <w:rFonts w:hint="default"/>
      </w:rPr>
    </w:lvl>
    <w:lvl w:ilvl="4">
      <w:start w:val="1"/>
      <w:numFmt w:val="decimal"/>
      <w:lvlText w:val="%1.%2.%3.%4.%5"/>
      <w:lvlJc w:val="left"/>
      <w:pPr>
        <w:tabs>
          <w:tab w:val="num" w:pos="4092"/>
        </w:tabs>
        <w:ind w:left="4092" w:hanging="1020"/>
      </w:pPr>
      <w:rPr>
        <w:rFonts w:hint="default"/>
      </w:rPr>
    </w:lvl>
    <w:lvl w:ilvl="5">
      <w:start w:val="1"/>
      <w:numFmt w:val="decimal"/>
      <w:lvlText w:val="%1.%2.%3.%4.%5.%6"/>
      <w:lvlJc w:val="left"/>
      <w:pPr>
        <w:tabs>
          <w:tab w:val="num" w:pos="4860"/>
        </w:tabs>
        <w:ind w:left="4860" w:hanging="1080"/>
      </w:pPr>
      <w:rPr>
        <w:rFonts w:hint="default"/>
      </w:rPr>
    </w:lvl>
    <w:lvl w:ilvl="6">
      <w:start w:val="1"/>
      <w:numFmt w:val="decimal"/>
      <w:lvlText w:val="%1.%2.%3.%4.%5.%6.%7"/>
      <w:lvlJc w:val="left"/>
      <w:pPr>
        <w:tabs>
          <w:tab w:val="num" w:pos="5568"/>
        </w:tabs>
        <w:ind w:left="5568" w:hanging="1080"/>
      </w:pPr>
      <w:rPr>
        <w:rFonts w:hint="default"/>
      </w:rPr>
    </w:lvl>
    <w:lvl w:ilvl="7">
      <w:start w:val="1"/>
      <w:numFmt w:val="decimal"/>
      <w:lvlText w:val="%1.%2.%3.%4.%5.%6.%7.%8"/>
      <w:lvlJc w:val="left"/>
      <w:pPr>
        <w:tabs>
          <w:tab w:val="num" w:pos="6636"/>
        </w:tabs>
        <w:ind w:left="6636" w:hanging="1440"/>
      </w:pPr>
      <w:rPr>
        <w:rFonts w:hint="default"/>
      </w:rPr>
    </w:lvl>
    <w:lvl w:ilvl="8">
      <w:start w:val="1"/>
      <w:numFmt w:val="decimal"/>
      <w:lvlText w:val="%1.%2.%3.%4.%5.%6.%7.%8.%9"/>
      <w:lvlJc w:val="left"/>
      <w:pPr>
        <w:tabs>
          <w:tab w:val="num" w:pos="7344"/>
        </w:tabs>
        <w:ind w:left="7344" w:hanging="1440"/>
      </w:pPr>
      <w:rPr>
        <w:rFonts w:hint="default"/>
      </w:rPr>
    </w:lvl>
  </w:abstractNum>
  <w:abstractNum w:abstractNumId="24" w15:restartNumberingAfterBreak="0">
    <w:nsid w:val="702C1180"/>
    <w:multiLevelType w:val="hybridMultilevel"/>
    <w:tmpl w:val="16586B7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70EF60C1"/>
    <w:multiLevelType w:val="hybridMultilevel"/>
    <w:tmpl w:val="43EC36F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7BE97821"/>
    <w:multiLevelType w:val="hybridMultilevel"/>
    <w:tmpl w:val="177A1A82"/>
    <w:lvl w:ilvl="0" w:tplc="1E48325A">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F8247E"/>
    <w:multiLevelType w:val="hybridMultilevel"/>
    <w:tmpl w:val="55865622"/>
    <w:lvl w:ilvl="0" w:tplc="040A0003">
      <w:start w:val="1"/>
      <w:numFmt w:val="bullet"/>
      <w:lvlText w:val="o"/>
      <w:lvlJc w:val="left"/>
      <w:pPr>
        <w:ind w:left="787" w:hanging="360"/>
      </w:pPr>
      <w:rPr>
        <w:rFonts w:ascii="Courier New" w:hAnsi="Courier New" w:cs="Courier New" w:hint="default"/>
      </w:rPr>
    </w:lvl>
    <w:lvl w:ilvl="1" w:tplc="040A0003" w:tentative="1">
      <w:start w:val="1"/>
      <w:numFmt w:val="bullet"/>
      <w:lvlText w:val="o"/>
      <w:lvlJc w:val="left"/>
      <w:pPr>
        <w:ind w:left="1507" w:hanging="360"/>
      </w:pPr>
      <w:rPr>
        <w:rFonts w:ascii="Courier New" w:hAnsi="Courier New" w:hint="default"/>
      </w:rPr>
    </w:lvl>
    <w:lvl w:ilvl="2" w:tplc="040A0005" w:tentative="1">
      <w:start w:val="1"/>
      <w:numFmt w:val="bullet"/>
      <w:lvlText w:val=""/>
      <w:lvlJc w:val="left"/>
      <w:pPr>
        <w:ind w:left="2227" w:hanging="360"/>
      </w:pPr>
      <w:rPr>
        <w:rFonts w:ascii="Wingdings" w:hAnsi="Wingdings" w:hint="default"/>
      </w:rPr>
    </w:lvl>
    <w:lvl w:ilvl="3" w:tplc="040A0001" w:tentative="1">
      <w:start w:val="1"/>
      <w:numFmt w:val="bullet"/>
      <w:lvlText w:val=""/>
      <w:lvlJc w:val="left"/>
      <w:pPr>
        <w:ind w:left="2947" w:hanging="360"/>
      </w:pPr>
      <w:rPr>
        <w:rFonts w:ascii="Symbol" w:hAnsi="Symbol" w:hint="default"/>
      </w:rPr>
    </w:lvl>
    <w:lvl w:ilvl="4" w:tplc="040A0003" w:tentative="1">
      <w:start w:val="1"/>
      <w:numFmt w:val="bullet"/>
      <w:lvlText w:val="o"/>
      <w:lvlJc w:val="left"/>
      <w:pPr>
        <w:ind w:left="3667" w:hanging="360"/>
      </w:pPr>
      <w:rPr>
        <w:rFonts w:ascii="Courier New" w:hAnsi="Courier New" w:hint="default"/>
      </w:rPr>
    </w:lvl>
    <w:lvl w:ilvl="5" w:tplc="040A0005" w:tentative="1">
      <w:start w:val="1"/>
      <w:numFmt w:val="bullet"/>
      <w:lvlText w:val=""/>
      <w:lvlJc w:val="left"/>
      <w:pPr>
        <w:ind w:left="4387" w:hanging="360"/>
      </w:pPr>
      <w:rPr>
        <w:rFonts w:ascii="Wingdings" w:hAnsi="Wingdings" w:hint="default"/>
      </w:rPr>
    </w:lvl>
    <w:lvl w:ilvl="6" w:tplc="040A0001" w:tentative="1">
      <w:start w:val="1"/>
      <w:numFmt w:val="bullet"/>
      <w:lvlText w:val=""/>
      <w:lvlJc w:val="left"/>
      <w:pPr>
        <w:ind w:left="5107" w:hanging="360"/>
      </w:pPr>
      <w:rPr>
        <w:rFonts w:ascii="Symbol" w:hAnsi="Symbol" w:hint="default"/>
      </w:rPr>
    </w:lvl>
    <w:lvl w:ilvl="7" w:tplc="040A0003" w:tentative="1">
      <w:start w:val="1"/>
      <w:numFmt w:val="bullet"/>
      <w:lvlText w:val="o"/>
      <w:lvlJc w:val="left"/>
      <w:pPr>
        <w:ind w:left="5827" w:hanging="360"/>
      </w:pPr>
      <w:rPr>
        <w:rFonts w:ascii="Courier New" w:hAnsi="Courier New" w:hint="default"/>
      </w:rPr>
    </w:lvl>
    <w:lvl w:ilvl="8" w:tplc="040A0005" w:tentative="1">
      <w:start w:val="1"/>
      <w:numFmt w:val="bullet"/>
      <w:lvlText w:val=""/>
      <w:lvlJc w:val="left"/>
      <w:pPr>
        <w:ind w:left="6547" w:hanging="360"/>
      </w:pPr>
      <w:rPr>
        <w:rFonts w:ascii="Wingdings" w:hAnsi="Wingdings" w:hint="default"/>
      </w:rPr>
    </w:lvl>
  </w:abstractNum>
  <w:abstractNum w:abstractNumId="28" w15:restartNumberingAfterBreak="0">
    <w:nsid w:val="7C841D03"/>
    <w:multiLevelType w:val="hybridMultilevel"/>
    <w:tmpl w:val="77EE500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5"/>
  </w:num>
  <w:num w:numId="3">
    <w:abstractNumId w:val="15"/>
    <w:lvlOverride w:ilvl="0">
      <w:lvl w:ilvl="0">
        <w:start w:val="1"/>
        <w:numFmt w:val="decimal"/>
        <w:lvlText w:val="%1."/>
        <w:legacy w:legacy="1" w:legacySpace="0" w:legacyIndent="283"/>
        <w:lvlJc w:val="left"/>
        <w:pPr>
          <w:ind w:left="283" w:hanging="283"/>
        </w:pPr>
      </w:lvl>
    </w:lvlOverride>
  </w:num>
  <w:num w:numId="4">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5">
    <w:abstractNumId w:val="23"/>
  </w:num>
  <w:num w:numId="6">
    <w:abstractNumId w:val="8"/>
  </w:num>
  <w:num w:numId="7">
    <w:abstractNumId w:val="10"/>
  </w:num>
  <w:num w:numId="8">
    <w:abstractNumId w:val="5"/>
  </w:num>
  <w:num w:numId="9">
    <w:abstractNumId w:val="20"/>
  </w:num>
  <w:num w:numId="10">
    <w:abstractNumId w:val="6"/>
  </w:num>
  <w:num w:numId="11">
    <w:abstractNumId w:val="26"/>
  </w:num>
  <w:num w:numId="12">
    <w:abstractNumId w:val="7"/>
  </w:num>
  <w:num w:numId="13">
    <w:abstractNumId w:val="19"/>
  </w:num>
  <w:num w:numId="14">
    <w:abstractNumId w:val="18"/>
  </w:num>
  <w:num w:numId="15">
    <w:abstractNumId w:val="4"/>
  </w:num>
  <w:num w:numId="16">
    <w:abstractNumId w:val="25"/>
  </w:num>
  <w:num w:numId="17">
    <w:abstractNumId w:val="3"/>
  </w:num>
  <w:num w:numId="18">
    <w:abstractNumId w:val="9"/>
  </w:num>
  <w:num w:numId="19">
    <w:abstractNumId w:val="16"/>
  </w:num>
  <w:num w:numId="20">
    <w:abstractNumId w:val="11"/>
  </w:num>
  <w:num w:numId="21">
    <w:abstractNumId w:val="13"/>
  </w:num>
  <w:num w:numId="22">
    <w:abstractNumId w:val="1"/>
  </w:num>
  <w:num w:numId="23">
    <w:abstractNumId w:val="14"/>
  </w:num>
  <w:num w:numId="24">
    <w:abstractNumId w:val="22"/>
  </w:num>
  <w:num w:numId="25">
    <w:abstractNumId w:val="2"/>
  </w:num>
  <w:num w:numId="26">
    <w:abstractNumId w:val="12"/>
  </w:num>
  <w:num w:numId="27">
    <w:abstractNumId w:val="27"/>
  </w:num>
  <w:num w:numId="28">
    <w:abstractNumId w:val="21"/>
  </w:num>
  <w:num w:numId="29">
    <w:abstractNumId w:val="28"/>
  </w:num>
  <w:num w:numId="30">
    <w:abstractNumId w:val="24"/>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3FC"/>
    <w:rsid w:val="00011A3E"/>
    <w:rsid w:val="00016E63"/>
    <w:rsid w:val="000249AC"/>
    <w:rsid w:val="00040BB5"/>
    <w:rsid w:val="00045FF0"/>
    <w:rsid w:val="000535AC"/>
    <w:rsid w:val="0006255E"/>
    <w:rsid w:val="00065AFA"/>
    <w:rsid w:val="000735BA"/>
    <w:rsid w:val="00075BA2"/>
    <w:rsid w:val="000878BB"/>
    <w:rsid w:val="000946ED"/>
    <w:rsid w:val="000B5C27"/>
    <w:rsid w:val="000C04EE"/>
    <w:rsid w:val="000C58CE"/>
    <w:rsid w:val="000D3424"/>
    <w:rsid w:val="000E2DEB"/>
    <w:rsid w:val="00100DFC"/>
    <w:rsid w:val="00101698"/>
    <w:rsid w:val="00124890"/>
    <w:rsid w:val="001253FA"/>
    <w:rsid w:val="00134EF9"/>
    <w:rsid w:val="00153EDE"/>
    <w:rsid w:val="00181A85"/>
    <w:rsid w:val="001A4DE1"/>
    <w:rsid w:val="001B088B"/>
    <w:rsid w:val="001C64F7"/>
    <w:rsid w:val="001E5984"/>
    <w:rsid w:val="002134DB"/>
    <w:rsid w:val="00223E19"/>
    <w:rsid w:val="002316A7"/>
    <w:rsid w:val="00255634"/>
    <w:rsid w:val="00257267"/>
    <w:rsid w:val="002A5F59"/>
    <w:rsid w:val="002B105C"/>
    <w:rsid w:val="002B3CF8"/>
    <w:rsid w:val="002C37E8"/>
    <w:rsid w:val="002F6903"/>
    <w:rsid w:val="00307D98"/>
    <w:rsid w:val="00325120"/>
    <w:rsid w:val="003424F6"/>
    <w:rsid w:val="003873FD"/>
    <w:rsid w:val="00395D84"/>
    <w:rsid w:val="003A348A"/>
    <w:rsid w:val="003B31C0"/>
    <w:rsid w:val="003B3ADE"/>
    <w:rsid w:val="003B4F86"/>
    <w:rsid w:val="003C2A3E"/>
    <w:rsid w:val="003C51AD"/>
    <w:rsid w:val="00402C55"/>
    <w:rsid w:val="00411EBE"/>
    <w:rsid w:val="004250F8"/>
    <w:rsid w:val="00436A8A"/>
    <w:rsid w:val="00444AD0"/>
    <w:rsid w:val="00444D14"/>
    <w:rsid w:val="00463E4C"/>
    <w:rsid w:val="00475A6F"/>
    <w:rsid w:val="00481B12"/>
    <w:rsid w:val="004A5F0B"/>
    <w:rsid w:val="004B7288"/>
    <w:rsid w:val="004B791F"/>
    <w:rsid w:val="004C1DFB"/>
    <w:rsid w:val="004C2BAC"/>
    <w:rsid w:val="004E60AE"/>
    <w:rsid w:val="00512F72"/>
    <w:rsid w:val="00530ED5"/>
    <w:rsid w:val="005470D5"/>
    <w:rsid w:val="00547650"/>
    <w:rsid w:val="00554B98"/>
    <w:rsid w:val="00577997"/>
    <w:rsid w:val="005A12C5"/>
    <w:rsid w:val="005A716A"/>
    <w:rsid w:val="005C5E1C"/>
    <w:rsid w:val="005D1713"/>
    <w:rsid w:val="005D3B51"/>
    <w:rsid w:val="005E3067"/>
    <w:rsid w:val="005F2874"/>
    <w:rsid w:val="005F682E"/>
    <w:rsid w:val="0060189A"/>
    <w:rsid w:val="0061120B"/>
    <w:rsid w:val="00613CE5"/>
    <w:rsid w:val="006305FD"/>
    <w:rsid w:val="00633065"/>
    <w:rsid w:val="00642722"/>
    <w:rsid w:val="006569C6"/>
    <w:rsid w:val="006633E6"/>
    <w:rsid w:val="00673D97"/>
    <w:rsid w:val="00677C60"/>
    <w:rsid w:val="00697C2E"/>
    <w:rsid w:val="006A7A4F"/>
    <w:rsid w:val="006B2C20"/>
    <w:rsid w:val="006B4A9B"/>
    <w:rsid w:val="006C529F"/>
    <w:rsid w:val="006D0794"/>
    <w:rsid w:val="006D1DBA"/>
    <w:rsid w:val="006D6D5B"/>
    <w:rsid w:val="006F5972"/>
    <w:rsid w:val="00707C5C"/>
    <w:rsid w:val="0073453A"/>
    <w:rsid w:val="00756313"/>
    <w:rsid w:val="00756569"/>
    <w:rsid w:val="00765157"/>
    <w:rsid w:val="00770237"/>
    <w:rsid w:val="00770AA9"/>
    <w:rsid w:val="00772A63"/>
    <w:rsid w:val="007E7490"/>
    <w:rsid w:val="007E75B4"/>
    <w:rsid w:val="007F2B07"/>
    <w:rsid w:val="00813C21"/>
    <w:rsid w:val="0081677A"/>
    <w:rsid w:val="008179DA"/>
    <w:rsid w:val="008279F0"/>
    <w:rsid w:val="00832BEE"/>
    <w:rsid w:val="00840254"/>
    <w:rsid w:val="00851B38"/>
    <w:rsid w:val="00862DE2"/>
    <w:rsid w:val="00877250"/>
    <w:rsid w:val="00885338"/>
    <w:rsid w:val="00896F27"/>
    <w:rsid w:val="008C5CD7"/>
    <w:rsid w:val="008D2E68"/>
    <w:rsid w:val="0090379F"/>
    <w:rsid w:val="00932938"/>
    <w:rsid w:val="009374F8"/>
    <w:rsid w:val="00940399"/>
    <w:rsid w:val="00942ADB"/>
    <w:rsid w:val="0094541A"/>
    <w:rsid w:val="009676B5"/>
    <w:rsid w:val="00977840"/>
    <w:rsid w:val="0099683F"/>
    <w:rsid w:val="009A491B"/>
    <w:rsid w:val="009B082B"/>
    <w:rsid w:val="009B782F"/>
    <w:rsid w:val="009D7658"/>
    <w:rsid w:val="009E0CD4"/>
    <w:rsid w:val="009F592C"/>
    <w:rsid w:val="00A0667B"/>
    <w:rsid w:val="00A46673"/>
    <w:rsid w:val="00A72296"/>
    <w:rsid w:val="00A870B7"/>
    <w:rsid w:val="00AA22CF"/>
    <w:rsid w:val="00AB13FC"/>
    <w:rsid w:val="00AB3F82"/>
    <w:rsid w:val="00AB4B87"/>
    <w:rsid w:val="00AC2B08"/>
    <w:rsid w:val="00AD1507"/>
    <w:rsid w:val="00AD16B0"/>
    <w:rsid w:val="00AE602F"/>
    <w:rsid w:val="00B04075"/>
    <w:rsid w:val="00B20BDE"/>
    <w:rsid w:val="00B22466"/>
    <w:rsid w:val="00B22A40"/>
    <w:rsid w:val="00B276BF"/>
    <w:rsid w:val="00B334BA"/>
    <w:rsid w:val="00B544C9"/>
    <w:rsid w:val="00B57CD3"/>
    <w:rsid w:val="00B85EE9"/>
    <w:rsid w:val="00B912F6"/>
    <w:rsid w:val="00BB36B3"/>
    <w:rsid w:val="00BC5735"/>
    <w:rsid w:val="00BD010D"/>
    <w:rsid w:val="00BE186A"/>
    <w:rsid w:val="00C015E9"/>
    <w:rsid w:val="00C11538"/>
    <w:rsid w:val="00C13D00"/>
    <w:rsid w:val="00C23A65"/>
    <w:rsid w:val="00C426F5"/>
    <w:rsid w:val="00C66D39"/>
    <w:rsid w:val="00C761B6"/>
    <w:rsid w:val="00CA4AC4"/>
    <w:rsid w:val="00CC5E55"/>
    <w:rsid w:val="00CC6811"/>
    <w:rsid w:val="00CC7A9E"/>
    <w:rsid w:val="00CD54B5"/>
    <w:rsid w:val="00CD6353"/>
    <w:rsid w:val="00CE3E95"/>
    <w:rsid w:val="00D22AED"/>
    <w:rsid w:val="00D30C73"/>
    <w:rsid w:val="00D4180F"/>
    <w:rsid w:val="00D60B4C"/>
    <w:rsid w:val="00D647A7"/>
    <w:rsid w:val="00D67AF0"/>
    <w:rsid w:val="00D7118B"/>
    <w:rsid w:val="00D81B62"/>
    <w:rsid w:val="00D873AE"/>
    <w:rsid w:val="00DA567E"/>
    <w:rsid w:val="00DC6B29"/>
    <w:rsid w:val="00DD4D95"/>
    <w:rsid w:val="00DF6BDA"/>
    <w:rsid w:val="00E030DF"/>
    <w:rsid w:val="00E15B6F"/>
    <w:rsid w:val="00E4097E"/>
    <w:rsid w:val="00E47DAB"/>
    <w:rsid w:val="00E60305"/>
    <w:rsid w:val="00E618A7"/>
    <w:rsid w:val="00E673A3"/>
    <w:rsid w:val="00E8041B"/>
    <w:rsid w:val="00E92446"/>
    <w:rsid w:val="00EA1114"/>
    <w:rsid w:val="00EA1933"/>
    <w:rsid w:val="00EC0D21"/>
    <w:rsid w:val="00EC24E4"/>
    <w:rsid w:val="00EC3450"/>
    <w:rsid w:val="00ED3672"/>
    <w:rsid w:val="00ED36DC"/>
    <w:rsid w:val="00EE0EBB"/>
    <w:rsid w:val="00EE4027"/>
    <w:rsid w:val="00F024C5"/>
    <w:rsid w:val="00F133C3"/>
    <w:rsid w:val="00F16E28"/>
    <w:rsid w:val="00F23757"/>
    <w:rsid w:val="00F2743A"/>
    <w:rsid w:val="00F36B3F"/>
    <w:rsid w:val="00F433F8"/>
    <w:rsid w:val="00F77093"/>
    <w:rsid w:val="00F82EA2"/>
    <w:rsid w:val="00F97536"/>
    <w:rsid w:val="00FC1101"/>
    <w:rsid w:val="00FC60EC"/>
    <w:rsid w:val="00FD2F09"/>
    <w:rsid w:val="00FE31FD"/>
    <w:rsid w:val="00FE3430"/>
    <w:rsid w:val="00FF13E1"/>
    <w:rsid w:val="00FF20A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F9737D"/>
  <w15:chartTrackingRefBased/>
  <w15:docId w15:val="{0787036F-F53E-F74B-8355-304D1F970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AR" w:eastAsia="es-ES_trad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lang w:val="es-ES" w:eastAsia="es-ES"/>
    </w:rPr>
  </w:style>
  <w:style w:type="paragraph" w:styleId="Ttulo1">
    <w:name w:val="heading 1"/>
    <w:basedOn w:val="Normal"/>
    <w:next w:val="Normal"/>
    <w:qFormat/>
    <w:pPr>
      <w:keepNext/>
      <w:jc w:val="center"/>
      <w:outlineLvl w:val="0"/>
    </w:pPr>
    <w:rPr>
      <w:b/>
      <w:sz w:val="40"/>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4">
    <w:name w:val="heading 4"/>
    <w:basedOn w:val="Normal"/>
    <w:next w:val="Normal"/>
    <w:qFormat/>
    <w:pPr>
      <w:keepNext/>
      <w:jc w:val="left"/>
      <w:outlineLvl w:val="3"/>
    </w:pPr>
    <w:rPr>
      <w:b/>
      <w:color w:val="FF0000"/>
      <w:sz w:val="28"/>
      <w:lang w:val="es-ES_tradnl"/>
    </w:rPr>
  </w:style>
  <w:style w:type="paragraph" w:styleId="Ttulo5">
    <w:name w:val="heading 5"/>
    <w:basedOn w:val="Normal"/>
    <w:next w:val="Normal"/>
    <w:qFormat/>
    <w:pPr>
      <w:keepNext/>
      <w:jc w:val="center"/>
      <w:outlineLvl w:val="4"/>
    </w:pPr>
    <w:rPr>
      <w:rFonts w:ascii="Arial" w:hAnsi="Arial" w:cs="Arial"/>
      <w:sz w:val="52"/>
    </w:rPr>
  </w:style>
  <w:style w:type="paragraph" w:styleId="Ttulo6">
    <w:name w:val="heading 6"/>
    <w:basedOn w:val="Normal"/>
    <w:next w:val="Normal"/>
    <w:qFormat/>
    <w:pPr>
      <w:keepNext/>
      <w:spacing w:line="360" w:lineRule="auto"/>
      <w:outlineLvl w:val="5"/>
    </w:pPr>
    <w:rPr>
      <w:rFonts w:ascii="Arial" w:hAnsi="Arial" w:cs="Arial"/>
      <w:bCs/>
      <w:sz w:val="2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qFormat/>
    <w:pPr>
      <w:framePr w:w="2965" w:h="2161" w:hSpace="141" w:wrap="around" w:vAnchor="text" w:hAnchor="page" w:x="7087" w:y="265"/>
      <w:jc w:val="center"/>
    </w:pPr>
    <w:rPr>
      <w:lang w:val="es-ES_tradnl"/>
    </w:rPr>
  </w:style>
  <w:style w:type="paragraph" w:styleId="Textoindependiente">
    <w:name w:val="Body Text"/>
    <w:aliases w:val="Texto,independiente"/>
    <w:basedOn w:val="Normal"/>
    <w:pPr>
      <w:spacing w:after="120" w:line="360" w:lineRule="auto"/>
      <w:ind w:left="284"/>
    </w:pPr>
    <w:rPr>
      <w:lang w:val="es-ES_tradnl"/>
    </w:rPr>
  </w:style>
  <w:style w:type="paragraph" w:styleId="Piedepgina">
    <w:name w:val="footer"/>
    <w:basedOn w:val="Normal"/>
    <w:pPr>
      <w:tabs>
        <w:tab w:val="center" w:pos="4419"/>
        <w:tab w:val="right" w:pos="8838"/>
      </w:tabs>
    </w:pPr>
  </w:style>
  <w:style w:type="character" w:styleId="Nmerodepgina">
    <w:name w:val="page number"/>
    <w:basedOn w:val="Fuentedeprrafopredeter"/>
  </w:style>
  <w:style w:type="paragraph" w:styleId="Mapadeldocumento">
    <w:name w:val="Document Map"/>
    <w:basedOn w:val="Normal"/>
    <w:semiHidden/>
    <w:pPr>
      <w:shd w:val="clear" w:color="auto" w:fill="000080"/>
    </w:pPr>
    <w:rPr>
      <w:rFonts w:ascii="Tahoma" w:hAnsi="Tahoma" w:cs="Tahoma"/>
    </w:rPr>
  </w:style>
  <w:style w:type="paragraph" w:styleId="Textoindependiente2">
    <w:name w:val="Body Text 2"/>
    <w:basedOn w:val="Normal"/>
    <w:pPr>
      <w:jc w:val="left"/>
    </w:pPr>
    <w:rPr>
      <w:color w:val="000080"/>
      <w:lang w:val="es-AR"/>
    </w:rPr>
  </w:style>
  <w:style w:type="paragraph" w:customStyle="1" w:styleId="T4">
    <w:name w:val="T4"/>
    <w:basedOn w:val="Normal"/>
    <w:pPr>
      <w:spacing w:after="120" w:line="360" w:lineRule="auto"/>
      <w:ind w:left="284"/>
    </w:pPr>
    <w:rPr>
      <w:position w:val="-12"/>
      <w:lang w:val="es-ES_tradnl"/>
    </w:rPr>
  </w:style>
  <w:style w:type="paragraph" w:styleId="Textoindependiente3">
    <w:name w:val="Body Text 3"/>
    <w:basedOn w:val="Normal"/>
    <w:pPr>
      <w:spacing w:line="360" w:lineRule="auto"/>
    </w:pPr>
    <w:rPr>
      <w:rFonts w:ascii="Arial" w:hAnsi="Arial" w:cs="Arial"/>
      <w:sz w:val="22"/>
    </w:rPr>
  </w:style>
  <w:style w:type="paragraph" w:customStyle="1" w:styleId="T2">
    <w:name w:val="T2"/>
    <w:basedOn w:val="Normal"/>
    <w:pPr>
      <w:spacing w:before="240" w:after="240"/>
      <w:jc w:val="left"/>
    </w:pPr>
    <w:rPr>
      <w:b/>
      <w:position w:val="-12"/>
      <w:lang w:val="es-ES_tradnl"/>
    </w:rPr>
  </w:style>
  <w:style w:type="paragraph" w:customStyle="1" w:styleId="T1">
    <w:name w:val="T1"/>
    <w:basedOn w:val="Normal"/>
    <w:pPr>
      <w:spacing w:after="240"/>
      <w:jc w:val="left"/>
    </w:pPr>
    <w:rPr>
      <w:b/>
      <w:i/>
      <w:position w:val="-12"/>
      <w:lang w:val="es-ES_tradnl"/>
    </w:rPr>
  </w:style>
  <w:style w:type="character" w:styleId="Hipervnculo">
    <w:name w:val="Hyperlink"/>
    <w:rsid w:val="001B088B"/>
    <w:rPr>
      <w:color w:val="0563C1"/>
      <w:u w:val="single"/>
    </w:rPr>
  </w:style>
  <w:style w:type="character" w:styleId="Mencinsinresolver">
    <w:name w:val="Unresolved Mention"/>
    <w:uiPriority w:val="99"/>
    <w:semiHidden/>
    <w:unhideWhenUsed/>
    <w:rsid w:val="001B088B"/>
    <w:rPr>
      <w:color w:val="605E5C"/>
      <w:shd w:val="clear" w:color="auto" w:fill="E1DFDD"/>
    </w:rPr>
  </w:style>
  <w:style w:type="character" w:styleId="Hipervnculovisitado">
    <w:name w:val="FollowedHyperlink"/>
    <w:rsid w:val="0094541A"/>
    <w:rPr>
      <w:color w:val="954F72"/>
      <w:u w:val="single"/>
    </w:rPr>
  </w:style>
  <w:style w:type="paragraph" w:styleId="NormalWeb">
    <w:name w:val="Normal (Web)"/>
    <w:basedOn w:val="Normal"/>
    <w:uiPriority w:val="99"/>
    <w:unhideWhenUsed/>
    <w:rsid w:val="005C5E1C"/>
    <w:pPr>
      <w:spacing w:before="100" w:beforeAutospacing="1" w:after="100" w:afterAutospacing="1"/>
      <w:jc w:val="left"/>
    </w:pPr>
    <w:rPr>
      <w:szCs w:val="24"/>
      <w:lang w:val="es-AR" w:eastAsia="es-ES_tradnl"/>
    </w:rPr>
  </w:style>
  <w:style w:type="paragraph" w:styleId="Textonotapie">
    <w:name w:val="footnote text"/>
    <w:basedOn w:val="Normal"/>
    <w:link w:val="TextonotapieCar"/>
    <w:rsid w:val="00977840"/>
    <w:rPr>
      <w:sz w:val="20"/>
    </w:rPr>
  </w:style>
  <w:style w:type="character" w:customStyle="1" w:styleId="TextonotapieCar">
    <w:name w:val="Texto nota pie Car"/>
    <w:basedOn w:val="Fuentedeprrafopredeter"/>
    <w:link w:val="Textonotapie"/>
    <w:rsid w:val="00977840"/>
    <w:rPr>
      <w:lang w:val="es-ES" w:eastAsia="es-ES"/>
    </w:rPr>
  </w:style>
  <w:style w:type="character" w:styleId="Refdenotaalpie">
    <w:name w:val="footnote reference"/>
    <w:rsid w:val="00977840"/>
    <w:rPr>
      <w:vertAlign w:val="superscript"/>
    </w:rPr>
  </w:style>
  <w:style w:type="paragraph" w:styleId="Prrafodelista">
    <w:name w:val="List Paragraph"/>
    <w:basedOn w:val="Normal"/>
    <w:uiPriority w:val="34"/>
    <w:qFormat/>
    <w:rsid w:val="00402C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429210">
      <w:bodyDiv w:val="1"/>
      <w:marLeft w:val="0"/>
      <w:marRight w:val="0"/>
      <w:marTop w:val="0"/>
      <w:marBottom w:val="0"/>
      <w:divBdr>
        <w:top w:val="none" w:sz="0" w:space="0" w:color="auto"/>
        <w:left w:val="none" w:sz="0" w:space="0" w:color="auto"/>
        <w:bottom w:val="none" w:sz="0" w:space="0" w:color="auto"/>
        <w:right w:val="none" w:sz="0" w:space="0" w:color="auto"/>
      </w:divBdr>
      <w:divsChild>
        <w:div w:id="124007147">
          <w:marLeft w:val="0"/>
          <w:marRight w:val="0"/>
          <w:marTop w:val="0"/>
          <w:marBottom w:val="0"/>
          <w:divBdr>
            <w:top w:val="none" w:sz="0" w:space="0" w:color="auto"/>
            <w:left w:val="none" w:sz="0" w:space="0" w:color="auto"/>
            <w:bottom w:val="none" w:sz="0" w:space="0" w:color="auto"/>
            <w:right w:val="none" w:sz="0" w:space="0" w:color="auto"/>
          </w:divBdr>
          <w:divsChild>
            <w:div w:id="1076393442">
              <w:marLeft w:val="0"/>
              <w:marRight w:val="0"/>
              <w:marTop w:val="0"/>
              <w:marBottom w:val="0"/>
              <w:divBdr>
                <w:top w:val="none" w:sz="0" w:space="0" w:color="auto"/>
                <w:left w:val="none" w:sz="0" w:space="0" w:color="auto"/>
                <w:bottom w:val="none" w:sz="0" w:space="0" w:color="auto"/>
                <w:right w:val="none" w:sz="0" w:space="0" w:color="auto"/>
              </w:divBdr>
              <w:divsChild>
                <w:div w:id="1711153162">
                  <w:marLeft w:val="0"/>
                  <w:marRight w:val="0"/>
                  <w:marTop w:val="0"/>
                  <w:marBottom w:val="0"/>
                  <w:divBdr>
                    <w:top w:val="none" w:sz="0" w:space="0" w:color="auto"/>
                    <w:left w:val="none" w:sz="0" w:space="0" w:color="auto"/>
                    <w:bottom w:val="none" w:sz="0" w:space="0" w:color="auto"/>
                    <w:right w:val="none" w:sz="0" w:space="0" w:color="auto"/>
                  </w:divBdr>
                  <w:divsChild>
                    <w:div w:id="4598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816616">
      <w:bodyDiv w:val="1"/>
      <w:marLeft w:val="0"/>
      <w:marRight w:val="0"/>
      <w:marTop w:val="0"/>
      <w:marBottom w:val="0"/>
      <w:divBdr>
        <w:top w:val="none" w:sz="0" w:space="0" w:color="auto"/>
        <w:left w:val="none" w:sz="0" w:space="0" w:color="auto"/>
        <w:bottom w:val="none" w:sz="0" w:space="0" w:color="auto"/>
        <w:right w:val="none" w:sz="0" w:space="0" w:color="auto"/>
      </w:divBdr>
    </w:div>
    <w:div w:id="1486240077">
      <w:bodyDiv w:val="1"/>
      <w:marLeft w:val="0"/>
      <w:marRight w:val="0"/>
      <w:marTop w:val="0"/>
      <w:marBottom w:val="0"/>
      <w:divBdr>
        <w:top w:val="none" w:sz="0" w:space="0" w:color="auto"/>
        <w:left w:val="none" w:sz="0" w:space="0" w:color="auto"/>
        <w:bottom w:val="none" w:sz="0" w:space="0" w:color="auto"/>
        <w:right w:val="none" w:sz="0" w:space="0" w:color="auto"/>
      </w:divBdr>
    </w:div>
    <w:div w:id="1819611241">
      <w:bodyDiv w:val="1"/>
      <w:marLeft w:val="0"/>
      <w:marRight w:val="0"/>
      <w:marTop w:val="0"/>
      <w:marBottom w:val="0"/>
      <w:divBdr>
        <w:top w:val="none" w:sz="0" w:space="0" w:color="auto"/>
        <w:left w:val="none" w:sz="0" w:space="0" w:color="auto"/>
        <w:bottom w:val="none" w:sz="0" w:space="0" w:color="auto"/>
        <w:right w:val="none" w:sz="0" w:space="0" w:color="auto"/>
      </w:divBdr>
      <w:divsChild>
        <w:div w:id="1863937528">
          <w:marLeft w:val="0"/>
          <w:marRight w:val="0"/>
          <w:marTop w:val="0"/>
          <w:marBottom w:val="0"/>
          <w:divBdr>
            <w:top w:val="none" w:sz="0" w:space="0" w:color="auto"/>
            <w:left w:val="none" w:sz="0" w:space="0" w:color="auto"/>
            <w:bottom w:val="none" w:sz="0" w:space="0" w:color="auto"/>
            <w:right w:val="none" w:sz="0" w:space="0" w:color="auto"/>
          </w:divBdr>
          <w:divsChild>
            <w:div w:id="1842499869">
              <w:marLeft w:val="0"/>
              <w:marRight w:val="0"/>
              <w:marTop w:val="0"/>
              <w:marBottom w:val="0"/>
              <w:divBdr>
                <w:top w:val="none" w:sz="0" w:space="0" w:color="auto"/>
                <w:left w:val="none" w:sz="0" w:space="0" w:color="auto"/>
                <w:bottom w:val="none" w:sz="0" w:space="0" w:color="auto"/>
                <w:right w:val="none" w:sz="0" w:space="0" w:color="auto"/>
              </w:divBdr>
              <w:divsChild>
                <w:div w:id="160467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hyperlink" Target="https://doi.org/10.1016/S0140-6736(18)32560-1" TargetMode="External"/><Relationship Id="rId21" Type="http://schemas.openxmlformats.org/officeDocument/2006/relationships/image" Target="media/image10.jpeg"/><Relationship Id="rId34" Type="http://schemas.openxmlformats.org/officeDocument/2006/relationships/image" Target="media/image22.tiff"/><Relationship Id="rId42" Type="http://schemas.openxmlformats.org/officeDocument/2006/relationships/hyperlink" Target="https://moodle.fcm.unc.edu.ar/pluginfile.php/140496/mod_page/content/1/hemorragias_gingivales.JPG" TargetMode="External"/><Relationship Id="rId47" Type="http://schemas.openxmlformats.org/officeDocument/2006/relationships/hyperlink" Target="https://moodle.fcm.unc.edu.ar/pluginfile.php/140496/mod_page/content/1/Ficha_de_Andr_s.doc" TargetMode="External"/><Relationship Id="rId50" Type="http://schemas.openxmlformats.org/officeDocument/2006/relationships/hyperlink" Target="https://www.cba.gov.ar/recomendaciones-ante-el-aumento-de-casos-de-fiebre-hemorragica-argentina-fh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7.jpeg"/><Relationship Id="rId11" Type="http://schemas.openxmlformats.org/officeDocument/2006/relationships/oleObject" Target="embeddings/oleObject1.bin"/><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s://doi.org/10.1038/nrmicro2460" TargetMode="External"/><Relationship Id="rId40" Type="http://schemas.openxmlformats.org/officeDocument/2006/relationships/image" Target="media/image23.emf"/><Relationship Id="rId45" Type="http://schemas.openxmlformats.org/officeDocument/2006/relationships/image" Target="media/image24.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hyperlink" Target="https://moodle.fcm.unc.edu.ar/pluginfile.php/140496/mod_page/content/1/AN_LISIS_CITOL_GICO_DE_SANGRE.doc"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oleObject" Target="embeddings/oleObject4.bin"/><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msal.gob.ar/images/stories/bes/graficos/0000000062cnt-guia-dengue-2016.pdf" TargetMode="External"/><Relationship Id="rId43" Type="http://schemas.openxmlformats.org/officeDocument/2006/relationships/hyperlink" Target="file:///C:\WINDOWS\Escritorio\Mis%20Webs\hemorragias_gingivales.htm" TargetMode="External"/><Relationship Id="rId48" Type="http://schemas.openxmlformats.org/officeDocument/2006/relationships/hyperlink" Target="https://moodle.fcm.unc.edu.ar/pluginfile.php/140496/mod_page/content/1/Ficha_de_Andr_s.doc" TargetMode="External"/><Relationship Id="rId8" Type="http://schemas.openxmlformats.org/officeDocument/2006/relationships/image" Target="media/image1.emf"/><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youtube.com/watch?v=XLXgppvsk3g" TargetMode="Externa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hyperlink" Target="https://doi.org/10.1016/S0140-6736(07)61687-0" TargetMode="External"/><Relationship Id="rId46" Type="http://schemas.openxmlformats.org/officeDocument/2006/relationships/hyperlink" Target="https://moodle.fcm.unc.edu.ar/pluginfile.php/140496/mod_page/content/1/An_lisis_microbiol_gicos.doc" TargetMode="External"/><Relationship Id="rId20" Type="http://schemas.openxmlformats.org/officeDocument/2006/relationships/oleObject" Target="embeddings/oleObject3.bin"/><Relationship Id="rId41" Type="http://schemas.openxmlformats.org/officeDocument/2006/relationships/hyperlink" Target="https://moodle.fcm.unc.edu.ar/pluginfile.php/140496/mod_page/content/1/petequias.JP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gif"/><Relationship Id="rId28" Type="http://schemas.openxmlformats.org/officeDocument/2006/relationships/image" Target="media/image16.png"/><Relationship Id="rId36" Type="http://schemas.openxmlformats.org/officeDocument/2006/relationships/hyperlink" Target="https://doi.org/10.1016/j.cell.2015.07.005" TargetMode="External"/><Relationship Id="rId49" Type="http://schemas.openxmlformats.org/officeDocument/2006/relationships/hyperlink" Target="http://www.msal.gob.ar/images/stories/bes/graficos/0000001324cnt-fha-tutorial-notificacion-sivila-2012.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B8D8C-5457-4E09-B1EB-B9516CB7B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26</Pages>
  <Words>3612</Words>
  <Characters>19867</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TALLER  N 10</vt:lpstr>
    </vt:vector>
  </TitlesOfParts>
  <Company> </Company>
  <LinksUpToDate>false</LinksUpToDate>
  <CharactersWithSpaces>23433</CharactersWithSpaces>
  <SharedDoc>false</SharedDoc>
  <HLinks>
    <vt:vector size="18" baseType="variant">
      <vt:variant>
        <vt:i4>786432</vt:i4>
      </vt:variant>
      <vt:variant>
        <vt:i4>12</vt:i4>
      </vt:variant>
      <vt:variant>
        <vt:i4>0</vt:i4>
      </vt:variant>
      <vt:variant>
        <vt:i4>5</vt:i4>
      </vt:variant>
      <vt:variant>
        <vt:lpwstr>https://www.cba.gov.ar/recomendaciones-ante-el-aumento-de-casos-de-fiebre-hemorragica-argentina-fha/</vt:lpwstr>
      </vt:variant>
      <vt:variant>
        <vt:lpwstr/>
      </vt:variant>
      <vt:variant>
        <vt:i4>4063357</vt:i4>
      </vt:variant>
      <vt:variant>
        <vt:i4>9</vt:i4>
      </vt:variant>
      <vt:variant>
        <vt:i4>0</vt:i4>
      </vt:variant>
      <vt:variant>
        <vt:i4>5</vt:i4>
      </vt:variant>
      <vt:variant>
        <vt:lpwstr>http://www.msal.gob.ar/images/stories/bes/graficos/0000001324cnt-fha-tutorial-notificacion-sivila-2012.pdf</vt:lpwstr>
      </vt:variant>
      <vt:variant>
        <vt:lpwstr/>
      </vt:variant>
      <vt:variant>
        <vt:i4>6553634</vt:i4>
      </vt:variant>
      <vt:variant>
        <vt:i4>0</vt:i4>
      </vt:variant>
      <vt:variant>
        <vt:i4>0</vt:i4>
      </vt:variant>
      <vt:variant>
        <vt:i4>5</vt:i4>
      </vt:variant>
      <vt:variant>
        <vt:lpwstr>https://www.youtube.com/watch?v=XLXgppvsk3g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TALLER  N 10</dc:title>
  <dc:subject/>
  <dc:creator>LACUARA</dc:creator>
  <cp:keywords/>
  <cp:lastModifiedBy>Documentos</cp:lastModifiedBy>
  <cp:revision>2</cp:revision>
  <cp:lastPrinted>2020-09-13T20:23:00Z</cp:lastPrinted>
  <dcterms:created xsi:type="dcterms:W3CDTF">2020-09-15T00:30:00Z</dcterms:created>
  <dcterms:modified xsi:type="dcterms:W3CDTF">2020-09-15T00:30:00Z</dcterms:modified>
</cp:coreProperties>
</file>